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47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10800"/>
        <w:gridCol w:w="450"/>
        <w:gridCol w:w="315"/>
      </w:tblGrid>
      <w:tr w:rsidR="00BD5CF4" w14:paraId="74A0FAD4" w14:textId="77777777" w:rsidTr="005F267D">
        <w:tc>
          <w:tcPr>
            <w:tcW w:w="1908" w:type="dxa"/>
          </w:tcPr>
          <w:p w14:paraId="74A0FACF" w14:textId="77777777" w:rsidR="00BD5CF4" w:rsidRPr="00384873" w:rsidRDefault="00BD5CF4" w:rsidP="005F267D">
            <w:pPr>
              <w:pStyle w:val="Header"/>
              <w:rPr>
                <w:sz w:val="36"/>
                <w:szCs w:val="36"/>
              </w:rPr>
            </w:pPr>
            <w:r w:rsidRPr="00384873">
              <w:rPr>
                <w:noProof/>
                <w:sz w:val="36"/>
                <w:szCs w:val="36"/>
                <w:lang w:eastAsia="ja-JP"/>
              </w:rPr>
              <w:drawing>
                <wp:inline distT="0" distB="0" distL="0" distR="0" wp14:anchorId="74A0FB2D" wp14:editId="74A0FB2E">
                  <wp:extent cx="1212112" cy="1212112"/>
                  <wp:effectExtent l="0" t="0" r="0" b="0"/>
                  <wp:docPr id="4" name="Picture 4" descr="C:\Work\NetAdvantage\DEV\XAML\2014.2\Samples\XAML\Showcase.Apps\IGExtensions.Common\Images\apps\IgApp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ork\NetAdvantage\DEV\XAML\2014.2\Samples\XAML\Showcase.Apps\IGExtensions.Common\Images\apps\IgAppWhit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3816" cy="1213816"/>
                          </a:xfrm>
                          <a:prstGeom prst="rect">
                            <a:avLst/>
                          </a:prstGeom>
                          <a:noFill/>
                          <a:ln>
                            <a:noFill/>
                          </a:ln>
                        </pic:spPr>
                      </pic:pic>
                    </a:graphicData>
                  </a:graphic>
                </wp:inline>
              </w:drawing>
            </w:r>
          </w:p>
        </w:tc>
        <w:tc>
          <w:tcPr>
            <w:tcW w:w="10800" w:type="dxa"/>
            <w:vAlign w:val="center"/>
          </w:tcPr>
          <w:p w14:paraId="74A0FAD0" w14:textId="743C8253" w:rsidR="00BD5CF4" w:rsidRPr="00384873" w:rsidRDefault="00BD5CF4" w:rsidP="008A7886">
            <w:pPr>
              <w:pStyle w:val="Header"/>
              <w:rPr>
                <w:sz w:val="52"/>
                <w:szCs w:val="52"/>
              </w:rPr>
            </w:pPr>
            <w:r w:rsidRPr="00384873">
              <w:rPr>
                <w:sz w:val="52"/>
                <w:szCs w:val="52"/>
              </w:rPr>
              <w:t xml:space="preserve">INFRAGISTICS </w:t>
            </w:r>
            <w:bookmarkStart w:id="0" w:name="PLATFORM"/>
            <w:r w:rsidR="008A7886">
              <w:rPr>
                <w:sz w:val="52"/>
                <w:szCs w:val="52"/>
              </w:rPr>
              <w:t>Windows Forms</w:t>
            </w:r>
            <w:r w:rsidRPr="00384873">
              <w:rPr>
                <w:sz w:val="52"/>
                <w:szCs w:val="52"/>
              </w:rPr>
              <w:t xml:space="preserve"> </w:t>
            </w:r>
            <w:bookmarkStart w:id="1" w:name="VERSION"/>
            <w:bookmarkEnd w:id="0"/>
            <w:r w:rsidRPr="00384873">
              <w:rPr>
                <w:sz w:val="52"/>
                <w:szCs w:val="52"/>
              </w:rPr>
              <w:t>1</w:t>
            </w:r>
            <w:r>
              <w:rPr>
                <w:sz w:val="52"/>
                <w:szCs w:val="52"/>
              </w:rPr>
              <w:t>5</w:t>
            </w:r>
            <w:r w:rsidRPr="00384873">
              <w:rPr>
                <w:sz w:val="52"/>
                <w:szCs w:val="52"/>
              </w:rPr>
              <w:t>.</w:t>
            </w:r>
            <w:r>
              <w:rPr>
                <w:sz w:val="52"/>
                <w:szCs w:val="52"/>
              </w:rPr>
              <w:t>2</w:t>
            </w:r>
            <w:r w:rsidRPr="00384873">
              <w:rPr>
                <w:sz w:val="52"/>
                <w:szCs w:val="52"/>
              </w:rPr>
              <w:t xml:space="preserve"> </w:t>
            </w:r>
            <w:bookmarkEnd w:id="1"/>
            <w:r w:rsidRPr="00384873">
              <w:rPr>
                <w:sz w:val="52"/>
                <w:szCs w:val="52"/>
              </w:rPr>
              <w:t xml:space="preserve">– </w:t>
            </w:r>
          </w:p>
          <w:p w14:paraId="74A0FAD1" w14:textId="77777777" w:rsidR="00BD5CF4" w:rsidRPr="00384873" w:rsidRDefault="00BD5CF4" w:rsidP="005F267D">
            <w:pPr>
              <w:pStyle w:val="Header"/>
              <w:rPr>
                <w:b/>
                <w:sz w:val="36"/>
                <w:szCs w:val="36"/>
              </w:rPr>
            </w:pPr>
            <w:r>
              <w:rPr>
                <w:sz w:val="52"/>
                <w:szCs w:val="52"/>
              </w:rPr>
              <w:t>Volume</w:t>
            </w:r>
            <w:r w:rsidRPr="00384873">
              <w:rPr>
                <w:sz w:val="52"/>
                <w:szCs w:val="52"/>
              </w:rPr>
              <w:t xml:space="preserve"> Release Notes – </w:t>
            </w:r>
            <w:r>
              <w:rPr>
                <w:sz w:val="52"/>
                <w:szCs w:val="52"/>
              </w:rPr>
              <w:fldChar w:fldCharType="begin"/>
            </w:r>
            <w:r>
              <w:rPr>
                <w:sz w:val="52"/>
                <w:szCs w:val="52"/>
              </w:rPr>
              <w:instrText xml:space="preserve"> DATE  \@ "yyyy"  \* MERGEFORMAT </w:instrText>
            </w:r>
            <w:r>
              <w:rPr>
                <w:sz w:val="52"/>
                <w:szCs w:val="52"/>
              </w:rPr>
              <w:fldChar w:fldCharType="separate"/>
            </w:r>
            <w:r w:rsidR="00FA27A5">
              <w:rPr>
                <w:noProof/>
                <w:sz w:val="52"/>
                <w:szCs w:val="52"/>
              </w:rPr>
              <w:t>2015</w:t>
            </w:r>
            <w:r>
              <w:rPr>
                <w:sz w:val="52"/>
                <w:szCs w:val="52"/>
              </w:rPr>
              <w:fldChar w:fldCharType="end"/>
            </w:r>
            <w:r w:rsidRPr="00384873">
              <w:rPr>
                <w:sz w:val="36"/>
                <w:szCs w:val="36"/>
              </w:rPr>
              <w:t xml:space="preserve"> </w:t>
            </w:r>
          </w:p>
        </w:tc>
        <w:tc>
          <w:tcPr>
            <w:tcW w:w="450" w:type="dxa"/>
          </w:tcPr>
          <w:p w14:paraId="74A0FAD2" w14:textId="77777777" w:rsidR="00BD5CF4" w:rsidRPr="00D24EF8" w:rsidRDefault="00BD5CF4" w:rsidP="005F267D">
            <w:pPr>
              <w:pStyle w:val="Header"/>
              <w:jc w:val="right"/>
              <w:rPr>
                <w:b/>
                <w:sz w:val="28"/>
                <w:szCs w:val="28"/>
              </w:rPr>
            </w:pPr>
          </w:p>
        </w:tc>
        <w:tc>
          <w:tcPr>
            <w:tcW w:w="315" w:type="dxa"/>
            <w:vAlign w:val="center"/>
          </w:tcPr>
          <w:p w14:paraId="74A0FAD3" w14:textId="77777777" w:rsidR="00BD5CF4" w:rsidRPr="00D24EF8" w:rsidRDefault="00BD5CF4" w:rsidP="005F267D">
            <w:pPr>
              <w:pStyle w:val="Header"/>
              <w:jc w:val="right"/>
              <w:rPr>
                <w:b/>
                <w:sz w:val="28"/>
                <w:szCs w:val="28"/>
              </w:rPr>
            </w:pPr>
          </w:p>
        </w:tc>
        <w:bookmarkStart w:id="2" w:name="_GoBack"/>
        <w:bookmarkEnd w:id="2"/>
      </w:tr>
    </w:tbl>
    <w:p w14:paraId="74A0FAD5" w14:textId="77777777" w:rsidR="00BD5CF4" w:rsidRDefault="00BD5CF4" w:rsidP="00BD5CF4">
      <w:pPr>
        <w:pStyle w:val="Default"/>
        <w:rPr>
          <w:b/>
          <w:bCs/>
          <w:sz w:val="28"/>
          <w:szCs w:val="28"/>
        </w:rPr>
      </w:pPr>
    </w:p>
    <w:p w14:paraId="74A0FAD6" w14:textId="77777777" w:rsidR="00BD5CF4" w:rsidRDefault="00BD5CF4" w:rsidP="00BD5CF4">
      <w:pPr>
        <w:pStyle w:val="Default"/>
        <w:rPr>
          <w:b/>
          <w:bCs/>
          <w:sz w:val="28"/>
          <w:szCs w:val="28"/>
        </w:rPr>
      </w:pPr>
    </w:p>
    <w:p w14:paraId="74A0FAD7" w14:textId="286B6BAF" w:rsidR="00BD5CF4" w:rsidRDefault="00BD5CF4" w:rsidP="008A7886">
      <w:pPr>
        <w:pStyle w:val="Default"/>
        <w:rPr>
          <w:b/>
          <w:bCs/>
          <w:sz w:val="28"/>
          <w:szCs w:val="28"/>
        </w:rPr>
      </w:pPr>
      <w:r>
        <w:rPr>
          <w:b/>
          <w:bCs/>
          <w:sz w:val="28"/>
          <w:szCs w:val="28"/>
        </w:rPr>
        <w:t xml:space="preserve">Raise the Bar on Both BI and Desktop UI with Infragistics </w:t>
      </w:r>
      <w:r w:rsidR="008A7886">
        <w:rPr>
          <w:b/>
          <w:bCs/>
          <w:sz w:val="28"/>
          <w:szCs w:val="28"/>
        </w:rPr>
        <w:t>Windows Forms</w:t>
      </w:r>
      <w:r>
        <w:rPr>
          <w:b/>
          <w:bCs/>
          <w:sz w:val="28"/>
          <w:szCs w:val="28"/>
        </w:rPr>
        <w:t xml:space="preserve"> Controls</w:t>
      </w:r>
    </w:p>
    <w:p w14:paraId="74A0FAD8" w14:textId="77777777" w:rsidR="00BD5CF4" w:rsidRDefault="00BD5CF4" w:rsidP="00BD5CF4">
      <w:pPr>
        <w:pStyle w:val="Default"/>
        <w:rPr>
          <w:b/>
          <w:bCs/>
          <w:sz w:val="28"/>
          <w:szCs w:val="28"/>
        </w:rPr>
      </w:pPr>
    </w:p>
    <w:p w14:paraId="74A0FAD9" w14:textId="47CE5D06" w:rsidR="00BD5CF4" w:rsidRPr="00496826" w:rsidRDefault="0075549D" w:rsidP="00496826">
      <w:r>
        <w:rPr>
          <w:noProof/>
        </w:rPr>
        <w:pict w14:anchorId="65ECCF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pt;margin-top:56.15pt;width:281.5pt;height:158.5pt;z-index:251663360;mso-position-horizontal-relative:text;mso-position-vertical-relative:text">
            <v:imagedata r:id="rId12" o:title="windows-forms-pivot-grid-feature"/>
          </v:shape>
        </w:pict>
      </w:r>
      <w:r>
        <w:rPr>
          <w:noProof/>
        </w:rPr>
        <w:pict w14:anchorId="60B1D347">
          <v:shape id="_x0000_s1027" type="#_x0000_t75" style="position:absolute;margin-left:366.35pt;margin-top:54.7pt;width:281.5pt;height:158.5pt;z-index:251665408;mso-position-horizontal-relative:text;mso-position-vertical-relative:text">
            <v:imagedata r:id="rId13" o:title="winforms_excelinwinforms"/>
          </v:shape>
        </w:pict>
      </w:r>
      <w:r w:rsidR="00496826" w:rsidRPr="00D24EF8">
        <w:t xml:space="preserve">Infragistics </w:t>
      </w:r>
      <w:r w:rsidR="00496826">
        <w:t>Windows Forms controls</w:t>
      </w:r>
      <w:r w:rsidR="00496826" w:rsidRPr="00D24EF8">
        <w:t xml:space="preserve"> provide </w:t>
      </w:r>
      <w:r w:rsidR="00496826" w:rsidRPr="003B2EA7">
        <w:t>complete usability</w:t>
      </w:r>
      <w:r w:rsidR="00496826">
        <w:t xml:space="preserve"> and</w:t>
      </w:r>
      <w:r w:rsidR="00496826" w:rsidRPr="003B2EA7">
        <w:t xml:space="preserve"> extreme functionality to your next desktop application</w:t>
      </w:r>
      <w:r w:rsidR="00496826">
        <w:t>. Ensure app adoption when you create the experiences your customers already know, with Microsoft-inspired features that mimic Word, Excel, and Outlook</w:t>
      </w:r>
      <w:r w:rsidR="00BD5CF4" w:rsidRPr="00D24EF8">
        <w:t>.</w:t>
      </w:r>
    </w:p>
    <w:p w14:paraId="74A0FADA" w14:textId="4A9E88BA" w:rsidR="00BD5CF4" w:rsidRDefault="00BD5CF4" w:rsidP="00BD5CF4">
      <w:pPr>
        <w:pStyle w:val="Heading1"/>
        <w:rPr>
          <w:b w:val="0"/>
          <w:color w:val="auto"/>
          <w:sz w:val="22"/>
          <w:szCs w:val="22"/>
        </w:rPr>
      </w:pPr>
      <w:r>
        <w:rPr>
          <w:noProof/>
        </w:rPr>
        <w:t xml:space="preserve">  </w:t>
      </w:r>
    </w:p>
    <w:p w14:paraId="74A0FADB" w14:textId="42055C48" w:rsidR="00BD5CF4" w:rsidRDefault="0075549D" w:rsidP="00BD5CF4">
      <w:r>
        <w:rPr>
          <w:noProof/>
        </w:rPr>
        <w:pict w14:anchorId="51D2F0FF">
          <v:shape id="_x0000_s1028" type="#_x0000_t75" style="position:absolute;margin-left:183pt;margin-top:120pt;width:281.5pt;height:158.5pt;z-index:251667456;mso-position-horizontal-relative:text;mso-position-vertical-relative:text">
            <v:imagedata r:id="rId14" o:title="winforms_highperformance"/>
          </v:shape>
        </w:pict>
      </w:r>
    </w:p>
    <w:p w14:paraId="74A0FADC" w14:textId="77777777" w:rsidR="00BD5CF4" w:rsidRPr="00D24EF8" w:rsidRDefault="00BD5CF4" w:rsidP="00BD5CF4">
      <w:pPr>
        <w:sectPr w:rsidR="00BD5CF4" w:rsidRPr="00D24EF8" w:rsidSect="00BD5CF4">
          <w:headerReference w:type="default" r:id="rId15"/>
          <w:footerReference w:type="default" r:id="rId16"/>
          <w:pgSz w:w="15840" w:h="12240" w:orient="landscape"/>
          <w:pgMar w:top="540" w:right="2160" w:bottom="720" w:left="720" w:header="720" w:footer="720" w:gutter="0"/>
          <w:cols w:space="720"/>
          <w:titlePg/>
          <w:docGrid w:linePitch="360"/>
        </w:sectPr>
      </w:pPr>
    </w:p>
    <w:p w14:paraId="74A0FADD" w14:textId="6A31D9F9" w:rsidR="00BD5CF4" w:rsidRDefault="00BD5CF4" w:rsidP="00BD5CF4">
      <w:pPr>
        <w:pStyle w:val="Heading1"/>
      </w:pPr>
      <w:r>
        <w:lastRenderedPageBreak/>
        <w:t>Installation</w:t>
      </w:r>
    </w:p>
    <w:tbl>
      <w:tblPr>
        <w:tblStyle w:val="TableGrid"/>
        <w:tblW w:w="13705" w:type="dxa"/>
        <w:tblBorders>
          <w:top w:val="single" w:sz="4" w:space="0" w:color="7F7F7F" w:themeColor="text1" w:themeTint="80"/>
          <w:left w:val="dotted" w:sz="4" w:space="0" w:color="7F7F7F" w:themeColor="text1" w:themeTint="80"/>
          <w:bottom w:val="single" w:sz="4" w:space="0" w:color="7F7F7F" w:themeColor="text1" w:themeTint="80"/>
          <w:right w:val="dotted" w:sz="4" w:space="0" w:color="7F7F7F" w:themeColor="text1" w:themeTint="80"/>
          <w:insideH w:val="single" w:sz="4" w:space="0" w:color="7F7F7F" w:themeColor="text1" w:themeTint="80"/>
          <w:insideV w:val="dotted" w:sz="4" w:space="0" w:color="7F7F7F" w:themeColor="text1" w:themeTint="80"/>
        </w:tblBorders>
        <w:tblCellMar>
          <w:top w:w="216" w:type="dxa"/>
          <w:left w:w="115" w:type="dxa"/>
          <w:bottom w:w="216" w:type="dxa"/>
          <w:right w:w="115" w:type="dxa"/>
        </w:tblCellMar>
        <w:tblLook w:val="04A0" w:firstRow="1" w:lastRow="0" w:firstColumn="1" w:lastColumn="0" w:noHBand="0" w:noVBand="1"/>
      </w:tblPr>
      <w:tblGrid>
        <w:gridCol w:w="2260"/>
        <w:gridCol w:w="11445"/>
      </w:tblGrid>
      <w:tr w:rsidR="00BD5CF4" w14:paraId="74A0FAE0" w14:textId="77777777" w:rsidTr="005F267D">
        <w:tc>
          <w:tcPr>
            <w:tcW w:w="2260" w:type="dxa"/>
          </w:tcPr>
          <w:p w14:paraId="74A0FADE" w14:textId="77777777" w:rsidR="00BD5CF4" w:rsidRPr="00DE29AC" w:rsidRDefault="00BD5CF4" w:rsidP="005F267D">
            <w:pPr>
              <w:pStyle w:val="Heading2"/>
              <w:outlineLvl w:val="1"/>
            </w:pPr>
            <w:r>
              <w:t>Downloading</w:t>
            </w:r>
          </w:p>
        </w:tc>
        <w:tc>
          <w:tcPr>
            <w:tcW w:w="11445" w:type="dxa"/>
          </w:tcPr>
          <w:p w14:paraId="74A0FADF" w14:textId="426D9BDB" w:rsidR="00BD5CF4" w:rsidRDefault="0075549D" w:rsidP="005F267D">
            <w:pPr>
              <w:tabs>
                <w:tab w:val="left" w:pos="6915"/>
              </w:tabs>
            </w:pPr>
            <w:hyperlink r:id="rId17" w:history="1">
              <w:r w:rsidR="00753FEC">
                <w:rPr>
                  <w:rStyle w:val="Hyperlink"/>
                </w:rPr>
                <w:t>Download Infragistics Controls for WinForms here</w:t>
              </w:r>
            </w:hyperlink>
          </w:p>
        </w:tc>
      </w:tr>
    </w:tbl>
    <w:p w14:paraId="74A0FAE1" w14:textId="77777777" w:rsidR="00BD5CF4" w:rsidRDefault="00BD5CF4" w:rsidP="00BD5CF4">
      <w:pPr>
        <w:pStyle w:val="Heading1"/>
        <w:spacing w:after="480"/>
      </w:pPr>
      <w:r>
        <w:t>What’s New</w:t>
      </w:r>
    </w:p>
    <w:tbl>
      <w:tblPr>
        <w:tblStyle w:val="GridTable4-Accent1"/>
        <w:tblW w:w="13790" w:type="dxa"/>
        <w:tblLook w:val="04A0" w:firstRow="1" w:lastRow="0" w:firstColumn="1" w:lastColumn="0" w:noHBand="0" w:noVBand="1"/>
      </w:tblPr>
      <w:tblGrid>
        <w:gridCol w:w="2290"/>
        <w:gridCol w:w="2880"/>
        <w:gridCol w:w="8665"/>
      </w:tblGrid>
      <w:tr w:rsidR="00BD5CF4" w:rsidRPr="00834B8D" w14:paraId="74A0FAE5" w14:textId="77777777" w:rsidTr="0009082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AE2" w14:textId="77777777" w:rsidR="00BD5CF4" w:rsidRPr="00834B8D" w:rsidRDefault="00BD5CF4" w:rsidP="005F267D">
            <w:pPr>
              <w:spacing w:before="0"/>
              <w:rPr>
                <w:rFonts w:ascii="Calibri" w:eastAsia="Times New Roman" w:hAnsi="Calibri" w:cs="Times New Roman"/>
                <w:b w:val="0"/>
              </w:rPr>
            </w:pPr>
            <w:r w:rsidRPr="00834B8D">
              <w:rPr>
                <w:rFonts w:ascii="Calibri" w:eastAsia="Times New Roman" w:hAnsi="Calibri" w:cs="Calibri"/>
              </w:rPr>
              <w:t>Component</w:t>
            </w:r>
          </w:p>
        </w:tc>
        <w:tc>
          <w:tcPr>
            <w:tcW w:w="2880" w:type="dxa"/>
            <w:noWrap/>
          </w:tcPr>
          <w:p w14:paraId="74A0FAE3" w14:textId="77777777" w:rsidR="00BD5CF4" w:rsidRPr="00834B8D" w:rsidRDefault="00BD5CF4" w:rsidP="005F267D">
            <w:pPr>
              <w:spacing w:before="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834B8D">
              <w:rPr>
                <w:rFonts w:ascii="Calibri" w:eastAsia="Times New Roman" w:hAnsi="Calibri" w:cs="Calibri"/>
              </w:rPr>
              <w:t>Feature Name</w:t>
            </w:r>
          </w:p>
        </w:tc>
        <w:tc>
          <w:tcPr>
            <w:tcW w:w="8665" w:type="dxa"/>
            <w:noWrap/>
          </w:tcPr>
          <w:p w14:paraId="74A0FAE4" w14:textId="77777777" w:rsidR="00BD5CF4" w:rsidRPr="00834B8D" w:rsidRDefault="00BD5CF4" w:rsidP="005F267D">
            <w:pPr>
              <w:spacing w:before="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rPr>
            </w:pPr>
            <w:r w:rsidRPr="00834B8D">
              <w:rPr>
                <w:rFonts w:ascii="Calibri" w:eastAsia="Times New Roman" w:hAnsi="Calibri" w:cs="Calibri"/>
              </w:rPr>
              <w:t>Descriptions</w:t>
            </w:r>
          </w:p>
        </w:tc>
      </w:tr>
      <w:tr w:rsidR="00BD5CF4" w:rsidRPr="00D75906" w14:paraId="74A0FAE9" w14:textId="77777777" w:rsidTr="000908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AE6" w14:textId="02A597E8" w:rsidR="00BD5CF4" w:rsidRPr="00D75906" w:rsidRDefault="00BC124E"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t>UltraDataChart</w:t>
            </w:r>
          </w:p>
        </w:tc>
        <w:tc>
          <w:tcPr>
            <w:tcW w:w="2880" w:type="dxa"/>
            <w:noWrap/>
          </w:tcPr>
          <w:p w14:paraId="74A0FAE7" w14:textId="2DDD9080" w:rsidR="00BD5CF4" w:rsidRPr="00D75906" w:rsidRDefault="00BC124E"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C124E">
              <w:rPr>
                <w:rFonts w:ascii="Calibri" w:eastAsia="Times New Roman" w:hAnsi="Calibri" w:cs="Times New Roman"/>
                <w:color w:val="000000"/>
              </w:rPr>
              <w:t>Major and Minor Axis Intervals</w:t>
            </w:r>
          </w:p>
        </w:tc>
        <w:tc>
          <w:tcPr>
            <w:tcW w:w="8665" w:type="dxa"/>
            <w:noWrap/>
          </w:tcPr>
          <w:p w14:paraId="74A0FAE8" w14:textId="7EB0E328" w:rsidR="00BD5CF4" w:rsidRPr="00D75906" w:rsidRDefault="00BC124E"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C124E">
              <w:rPr>
                <w:rFonts w:ascii="Calibri" w:eastAsia="Times New Roman" w:hAnsi="Calibri" w:cs="Times New Roman"/>
                <w:color w:val="000000"/>
              </w:rPr>
              <w:t>The DataChartView's now supports both Major and Minor intervals which are displayed perpendicular to its axes.</w:t>
            </w:r>
          </w:p>
        </w:tc>
      </w:tr>
      <w:tr w:rsidR="00BD5CF4" w:rsidRPr="00D75906" w14:paraId="74A0FAED" w14:textId="77777777" w:rsidTr="0009082D">
        <w:trPr>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AEA" w14:textId="6BFD5872" w:rsidR="00BD5CF4" w:rsidRPr="00D75906" w:rsidRDefault="00C64B94"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t>UltraDataChart</w:t>
            </w:r>
          </w:p>
        </w:tc>
        <w:tc>
          <w:tcPr>
            <w:tcW w:w="2880" w:type="dxa"/>
            <w:noWrap/>
          </w:tcPr>
          <w:p w14:paraId="74A0FAEB" w14:textId="218629D7" w:rsidR="00BD5CF4" w:rsidRPr="00D75906" w:rsidRDefault="00C64B94"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B94">
              <w:rPr>
                <w:rFonts w:ascii="Calibri" w:eastAsia="Times New Roman" w:hAnsi="Calibri" w:cs="Times New Roman"/>
                <w:color w:val="000000"/>
              </w:rPr>
              <w:t>Saving the Chart</w:t>
            </w:r>
          </w:p>
        </w:tc>
        <w:tc>
          <w:tcPr>
            <w:tcW w:w="8665" w:type="dxa"/>
            <w:noWrap/>
          </w:tcPr>
          <w:p w14:paraId="74A0FAEC" w14:textId="0C5EFD55" w:rsidR="00BD5CF4" w:rsidRPr="00D75906" w:rsidRDefault="00C64B94"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B94">
              <w:rPr>
                <w:rFonts w:ascii="Calibri" w:eastAsia="Times New Roman" w:hAnsi="Calibri" w:cs="Times New Roman"/>
                <w:color w:val="000000"/>
              </w:rPr>
              <w:t>SaveTo method of the element to save an image of the UltraDataChart</w:t>
            </w:r>
          </w:p>
        </w:tc>
      </w:tr>
      <w:tr w:rsidR="00BD5CF4" w:rsidRPr="00D75906" w14:paraId="74A0FAF1" w14:textId="77777777" w:rsidTr="000908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AEE" w14:textId="428CF2BC" w:rsidR="00BD5CF4" w:rsidRPr="00D75906" w:rsidRDefault="00C84C2E"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t>UltraDataChart</w:t>
            </w:r>
          </w:p>
        </w:tc>
        <w:tc>
          <w:tcPr>
            <w:tcW w:w="2880" w:type="dxa"/>
            <w:noWrap/>
          </w:tcPr>
          <w:p w14:paraId="74A0FAEF" w14:textId="61BEFE18" w:rsidR="00BD5CF4" w:rsidRDefault="00C64B94" w:rsidP="00C4459A">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64B94">
              <w:rPr>
                <w:rFonts w:ascii="Calibri" w:eastAsia="Times New Roman" w:hAnsi="Calibri" w:cs="Times New Roman"/>
                <w:color w:val="000000"/>
              </w:rPr>
              <w:t>Scale Legend</w:t>
            </w:r>
          </w:p>
        </w:tc>
        <w:tc>
          <w:tcPr>
            <w:tcW w:w="8665" w:type="dxa"/>
            <w:noWrap/>
          </w:tcPr>
          <w:p w14:paraId="74A0FAF0" w14:textId="1BF28382" w:rsidR="00BD5CF4" w:rsidRPr="002C13F1" w:rsidRDefault="00C84C2E" w:rsidP="0028361B">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cs="Segoe UI"/>
                <w:color w:val="000000"/>
                <w:sz w:val="20"/>
                <w:szCs w:val="20"/>
              </w:rPr>
              <w:t>Scale</w:t>
            </w:r>
            <w:r w:rsidRPr="00C84C2E">
              <w:rPr>
                <w:rFonts w:cs="Segoe UI"/>
                <w:color w:val="000000"/>
                <w:sz w:val="20"/>
                <w:szCs w:val="20"/>
              </w:rPr>
              <w:t xml:space="preserve"> </w:t>
            </w:r>
            <w:r w:rsidR="0028361B">
              <w:rPr>
                <w:rFonts w:cs="Segoe UI"/>
                <w:color w:val="000000"/>
                <w:sz w:val="20"/>
                <w:szCs w:val="20"/>
              </w:rPr>
              <w:t xml:space="preserve">Legend </w:t>
            </w:r>
            <w:r w:rsidR="002C30D4">
              <w:rPr>
                <w:rFonts w:cs="Segoe UI"/>
                <w:color w:val="000000"/>
                <w:sz w:val="20"/>
                <w:szCs w:val="20"/>
              </w:rPr>
              <w:t>maps the</w:t>
            </w:r>
            <w:r w:rsidR="0028361B">
              <w:rPr>
                <w:rFonts w:cs="Segoe UI"/>
                <w:color w:val="000000"/>
                <w:sz w:val="20"/>
                <w:szCs w:val="20"/>
              </w:rPr>
              <w:t xml:space="preserve"> color from gradient scale with the value of the chart point.  </w:t>
            </w:r>
          </w:p>
        </w:tc>
      </w:tr>
      <w:tr w:rsidR="00BD5CF4" w:rsidRPr="00D75906" w14:paraId="74A0FAF5" w14:textId="77777777" w:rsidTr="0009082D">
        <w:trPr>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AF2" w14:textId="6AF3CA26" w:rsidR="00BD5CF4" w:rsidRPr="002C13F1" w:rsidRDefault="00C84C2E"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t>UltraDataChart</w:t>
            </w:r>
          </w:p>
        </w:tc>
        <w:tc>
          <w:tcPr>
            <w:tcW w:w="2880" w:type="dxa"/>
            <w:noWrap/>
          </w:tcPr>
          <w:p w14:paraId="74A0FAF3" w14:textId="5F3F0E67" w:rsidR="00BD5CF4" w:rsidRPr="00937126" w:rsidRDefault="00C64B94"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B94">
              <w:rPr>
                <w:rFonts w:ascii="Calibri" w:eastAsia="Times New Roman" w:hAnsi="Calibri" w:cs="Times New Roman"/>
                <w:color w:val="000000"/>
              </w:rPr>
              <w:t>Bubble Series</w:t>
            </w:r>
          </w:p>
        </w:tc>
        <w:tc>
          <w:tcPr>
            <w:tcW w:w="8665" w:type="dxa"/>
            <w:noWrap/>
          </w:tcPr>
          <w:p w14:paraId="74A0FAF4" w14:textId="74E953FB" w:rsidR="00BD5CF4" w:rsidRPr="00C02DDD" w:rsidRDefault="00C64B94"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New  bubble series for UltraDataChart </w:t>
            </w:r>
          </w:p>
        </w:tc>
      </w:tr>
      <w:tr w:rsidR="00BD5CF4" w:rsidRPr="00D75906" w14:paraId="74A0FAF9" w14:textId="77777777" w:rsidTr="000908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AF6" w14:textId="5EF28EF6" w:rsidR="00BD5CF4" w:rsidRPr="002C13F1" w:rsidRDefault="00C84C2E"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t>UltraDataChart</w:t>
            </w:r>
          </w:p>
        </w:tc>
        <w:tc>
          <w:tcPr>
            <w:tcW w:w="2880" w:type="dxa"/>
            <w:noWrap/>
          </w:tcPr>
          <w:p w14:paraId="74A0FAF7" w14:textId="2534C7FF" w:rsidR="00BD5CF4" w:rsidRPr="00937126" w:rsidRDefault="00C64B94" w:rsidP="002D5DA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64B94">
              <w:rPr>
                <w:rFonts w:ascii="Calibri" w:eastAsia="Times New Roman" w:hAnsi="Calibri" w:cs="Times New Roman"/>
                <w:color w:val="000000"/>
              </w:rPr>
              <w:t>Stacked Series</w:t>
            </w:r>
          </w:p>
        </w:tc>
        <w:tc>
          <w:tcPr>
            <w:tcW w:w="8665" w:type="dxa"/>
            <w:noWrap/>
          </w:tcPr>
          <w:p w14:paraId="74A0FAF8" w14:textId="5E2B7A74" w:rsidR="00BD5CF4" w:rsidRPr="00C02DDD" w:rsidRDefault="00C64B94" w:rsidP="00C64B94">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New  stacked  series for UltraDataChart</w:t>
            </w:r>
          </w:p>
        </w:tc>
      </w:tr>
      <w:tr w:rsidR="00BD5CF4" w:rsidRPr="00D75906" w14:paraId="74A0FAFD" w14:textId="77777777" w:rsidTr="0009082D">
        <w:trPr>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AFA" w14:textId="6F4AD3C7" w:rsidR="00BD5CF4" w:rsidRPr="00F53D05" w:rsidRDefault="00C84C2E"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t>UltraDataChart</w:t>
            </w:r>
          </w:p>
        </w:tc>
        <w:tc>
          <w:tcPr>
            <w:tcW w:w="2880" w:type="dxa"/>
            <w:noWrap/>
          </w:tcPr>
          <w:p w14:paraId="74A0FAFB" w14:textId="01CB9070" w:rsidR="00BD5CF4" w:rsidRPr="00FA546A" w:rsidRDefault="00C64B94"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64B94">
              <w:rPr>
                <w:rFonts w:ascii="Calibri" w:eastAsia="Times New Roman" w:hAnsi="Calibri" w:cs="Times New Roman"/>
                <w:color w:val="000000"/>
              </w:rPr>
              <w:t>Polar Series</w:t>
            </w:r>
          </w:p>
        </w:tc>
        <w:tc>
          <w:tcPr>
            <w:tcW w:w="8665" w:type="dxa"/>
            <w:noWrap/>
          </w:tcPr>
          <w:p w14:paraId="74A0FAFC" w14:textId="165E89E9" w:rsidR="00BD5CF4" w:rsidRPr="00C82942" w:rsidRDefault="00C64B94"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New Polar series for UltraDataChart</w:t>
            </w:r>
          </w:p>
        </w:tc>
      </w:tr>
      <w:tr w:rsidR="00BD5CF4" w:rsidRPr="00D75906" w14:paraId="74A0FB01" w14:textId="77777777" w:rsidTr="000908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AFE" w14:textId="5CE5E268" w:rsidR="00BD5CF4" w:rsidRPr="00A52D5E" w:rsidRDefault="00C84C2E"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t>UltraDataChart</w:t>
            </w:r>
          </w:p>
        </w:tc>
        <w:tc>
          <w:tcPr>
            <w:tcW w:w="2880" w:type="dxa"/>
            <w:noWrap/>
          </w:tcPr>
          <w:p w14:paraId="74A0FAFF" w14:textId="4365368C" w:rsidR="00BD5CF4" w:rsidRPr="009D0D02" w:rsidRDefault="00C84C2E"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84C2E">
              <w:rPr>
                <w:rFonts w:ascii="Calibri" w:eastAsia="Times New Roman" w:hAnsi="Calibri" w:cs="Times New Roman"/>
                <w:color w:val="000000"/>
              </w:rPr>
              <w:t>Radial Series</w:t>
            </w:r>
          </w:p>
        </w:tc>
        <w:tc>
          <w:tcPr>
            <w:tcW w:w="8665" w:type="dxa"/>
            <w:noWrap/>
          </w:tcPr>
          <w:p w14:paraId="74A0FB00" w14:textId="6A73D474" w:rsidR="00BD5CF4" w:rsidRPr="002D5673" w:rsidRDefault="00C84C2E"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New Radial Series for UltraDataChart</w:t>
            </w:r>
          </w:p>
        </w:tc>
      </w:tr>
      <w:tr w:rsidR="00BD5CF4" w:rsidRPr="00D75906" w14:paraId="74A0FB05" w14:textId="77777777" w:rsidTr="0009082D">
        <w:trPr>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B02" w14:textId="782DD22C" w:rsidR="00BD5CF4" w:rsidRPr="00665CFB" w:rsidRDefault="00C84C2E"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t>UltraDataChart</w:t>
            </w:r>
          </w:p>
        </w:tc>
        <w:tc>
          <w:tcPr>
            <w:tcW w:w="2880" w:type="dxa"/>
            <w:noWrap/>
          </w:tcPr>
          <w:p w14:paraId="74A0FB03" w14:textId="0382A895" w:rsidR="00BD5CF4" w:rsidRPr="00D83C93" w:rsidRDefault="00C84C2E"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84C2E">
              <w:rPr>
                <w:rFonts w:ascii="Calibri" w:eastAsia="Times New Roman" w:hAnsi="Calibri" w:cs="Times New Roman"/>
                <w:color w:val="000000"/>
              </w:rPr>
              <w:t>Numeric Angle Axis</w:t>
            </w:r>
          </w:p>
        </w:tc>
        <w:tc>
          <w:tcPr>
            <w:tcW w:w="8665" w:type="dxa"/>
            <w:noWrap/>
          </w:tcPr>
          <w:p w14:paraId="74A0FB04" w14:textId="42C74D42" w:rsidR="00BD5CF4" w:rsidRPr="00FC791B" w:rsidRDefault="00C84C2E"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New </w:t>
            </w:r>
            <w:r w:rsidRPr="00C84C2E">
              <w:rPr>
                <w:rFonts w:ascii="Calibri" w:eastAsia="Times New Roman" w:hAnsi="Calibri" w:cs="Times New Roman"/>
                <w:color w:val="000000"/>
              </w:rPr>
              <w:t>Numeric Angle Axis in the UltraDataChart</w:t>
            </w:r>
          </w:p>
        </w:tc>
      </w:tr>
      <w:tr w:rsidR="00BD5CF4" w:rsidRPr="00D75906" w14:paraId="74A0FB09" w14:textId="77777777" w:rsidTr="000908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B06" w14:textId="39474BDB" w:rsidR="00BD5CF4" w:rsidRPr="005164BB" w:rsidRDefault="00C84C2E"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lastRenderedPageBreak/>
              <w:t>UltraDataChart</w:t>
            </w:r>
          </w:p>
        </w:tc>
        <w:tc>
          <w:tcPr>
            <w:tcW w:w="2880" w:type="dxa"/>
            <w:noWrap/>
          </w:tcPr>
          <w:p w14:paraId="74A0FB07" w14:textId="3EAF3794" w:rsidR="00BD5CF4" w:rsidRPr="00F84870" w:rsidRDefault="00C84C2E"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84C2E">
              <w:rPr>
                <w:rFonts w:ascii="Calibri" w:eastAsia="Times New Roman" w:hAnsi="Calibri" w:cs="Times New Roman"/>
                <w:color w:val="000000"/>
              </w:rPr>
              <w:t>Category Angle Axis</w:t>
            </w:r>
          </w:p>
        </w:tc>
        <w:tc>
          <w:tcPr>
            <w:tcW w:w="8665" w:type="dxa"/>
            <w:noWrap/>
          </w:tcPr>
          <w:p w14:paraId="74A0FB08" w14:textId="34546DB7" w:rsidR="00BD5CF4" w:rsidRPr="00EE163D" w:rsidRDefault="00C84C2E"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New </w:t>
            </w:r>
            <w:r w:rsidRPr="00C84C2E">
              <w:rPr>
                <w:rFonts w:ascii="Calibri" w:eastAsia="Times New Roman" w:hAnsi="Calibri" w:cs="Times New Roman"/>
                <w:color w:val="000000"/>
              </w:rPr>
              <w:t>Category Angle Axis in the UltraDataChart</w:t>
            </w:r>
          </w:p>
        </w:tc>
      </w:tr>
      <w:tr w:rsidR="00BD5CF4" w:rsidRPr="00D75906" w14:paraId="74A0FB0D" w14:textId="77777777" w:rsidTr="0009082D">
        <w:trPr>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B0A" w14:textId="51238B99" w:rsidR="00BD5CF4" w:rsidRPr="00A77897" w:rsidRDefault="00C84C2E"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t>UltraDataChart</w:t>
            </w:r>
          </w:p>
        </w:tc>
        <w:tc>
          <w:tcPr>
            <w:tcW w:w="2880" w:type="dxa"/>
            <w:noWrap/>
          </w:tcPr>
          <w:p w14:paraId="74A0FB0B" w14:textId="0BA1E5E6" w:rsidR="00BD5CF4" w:rsidRPr="00A1353F" w:rsidRDefault="00C84C2E"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C84C2E">
              <w:rPr>
                <w:rFonts w:ascii="Calibri" w:eastAsia="Times New Roman" w:hAnsi="Calibri" w:cs="Times New Roman"/>
                <w:color w:val="000000"/>
              </w:rPr>
              <w:t>Numeric Radius Axis</w:t>
            </w:r>
          </w:p>
        </w:tc>
        <w:tc>
          <w:tcPr>
            <w:tcW w:w="8665" w:type="dxa"/>
            <w:noWrap/>
          </w:tcPr>
          <w:p w14:paraId="74A0FB0C" w14:textId="39AB3317" w:rsidR="00BD5CF4" w:rsidRPr="00B369C2" w:rsidRDefault="00C84C2E"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New </w:t>
            </w:r>
            <w:r w:rsidRPr="00C84C2E">
              <w:rPr>
                <w:rFonts w:ascii="Calibri" w:eastAsia="Times New Roman" w:hAnsi="Calibri" w:cs="Times New Roman"/>
                <w:color w:val="000000"/>
              </w:rPr>
              <w:t xml:space="preserve">Numeric </w:t>
            </w:r>
            <w:r w:rsidR="001F6760" w:rsidRPr="00C84C2E">
              <w:rPr>
                <w:rFonts w:ascii="Calibri" w:eastAsia="Times New Roman" w:hAnsi="Calibri" w:cs="Times New Roman"/>
                <w:color w:val="000000"/>
              </w:rPr>
              <w:t>Radios</w:t>
            </w:r>
            <w:r w:rsidRPr="00C84C2E">
              <w:rPr>
                <w:rFonts w:ascii="Calibri" w:eastAsia="Times New Roman" w:hAnsi="Calibri" w:cs="Times New Roman"/>
                <w:color w:val="000000"/>
              </w:rPr>
              <w:t xml:space="preserve"> Axis in the UltraDataChart</w:t>
            </w:r>
          </w:p>
        </w:tc>
      </w:tr>
      <w:tr w:rsidR="00BD5CF4" w:rsidRPr="00D75906" w14:paraId="74A0FB11" w14:textId="77777777" w:rsidTr="000908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B0E" w14:textId="70275824" w:rsidR="00BD5CF4" w:rsidRPr="00596AD2" w:rsidRDefault="00C84C2E"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t>UltraDataChart</w:t>
            </w:r>
          </w:p>
        </w:tc>
        <w:tc>
          <w:tcPr>
            <w:tcW w:w="2880" w:type="dxa"/>
            <w:noWrap/>
          </w:tcPr>
          <w:p w14:paraId="74A0FB0F" w14:textId="2D0F8EF9" w:rsidR="00BD5CF4" w:rsidRPr="00CE4AE3" w:rsidRDefault="00C84C2E"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84C2E">
              <w:rPr>
                <w:rFonts w:ascii="Calibri" w:eastAsia="Times New Roman" w:hAnsi="Calibri" w:cs="Times New Roman"/>
                <w:color w:val="000000"/>
              </w:rPr>
              <w:t>Touch Gesture Support</w:t>
            </w:r>
          </w:p>
        </w:tc>
        <w:tc>
          <w:tcPr>
            <w:tcW w:w="8665" w:type="dxa"/>
            <w:noWrap/>
          </w:tcPr>
          <w:p w14:paraId="74A0FB10" w14:textId="46492EEC" w:rsidR="00BD5CF4" w:rsidRPr="00B369C2" w:rsidRDefault="00C84C2E"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C84C2E">
              <w:rPr>
                <w:rFonts w:ascii="Calibri" w:eastAsia="Times New Roman" w:hAnsi="Calibri" w:cs="Times New Roman"/>
                <w:color w:val="000000"/>
              </w:rPr>
              <w:t>Touch gestures are interactions with a screen that enables users to navigate and interact with content in the UltraDataChart control</w:t>
            </w:r>
            <w:r>
              <w:rPr>
                <w:rFonts w:ascii="Calibri" w:eastAsia="Times New Roman" w:hAnsi="Calibri" w:cs="Times New Roman"/>
                <w:color w:val="000000"/>
              </w:rPr>
              <w:t>.</w:t>
            </w:r>
          </w:p>
        </w:tc>
      </w:tr>
      <w:tr w:rsidR="00BD5CF4" w:rsidRPr="00D75906" w14:paraId="74A0FB15" w14:textId="77777777" w:rsidTr="0009082D">
        <w:trPr>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B12" w14:textId="118A3518" w:rsidR="00BD5CF4" w:rsidRPr="00BB3AE1" w:rsidRDefault="00BB2E54"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t>UltraDataChart</w:t>
            </w:r>
          </w:p>
        </w:tc>
        <w:tc>
          <w:tcPr>
            <w:tcW w:w="2880" w:type="dxa"/>
            <w:noWrap/>
          </w:tcPr>
          <w:p w14:paraId="74A0FB13" w14:textId="28EBB3EE" w:rsidR="00BD5CF4" w:rsidRPr="0063649A" w:rsidRDefault="0028361B" w:rsidP="007655AB">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361B">
              <w:rPr>
                <w:rFonts w:ascii="Calibri" w:eastAsia="Times New Roman" w:hAnsi="Calibri" w:cs="Times New Roman"/>
                <w:color w:val="000000"/>
              </w:rPr>
              <w:t>Annotation Layer</w:t>
            </w:r>
          </w:p>
        </w:tc>
        <w:tc>
          <w:tcPr>
            <w:tcW w:w="8665" w:type="dxa"/>
            <w:noWrap/>
          </w:tcPr>
          <w:p w14:paraId="74A0FB14" w14:textId="7C5CCD0C" w:rsidR="00BD5CF4" w:rsidRPr="004E61E5" w:rsidRDefault="0028361B"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361B">
              <w:rPr>
                <w:rFonts w:ascii="Calibri" w:eastAsia="Times New Roman" w:hAnsi="Calibri" w:cs="Times New Roman"/>
                <w:color w:val="000000"/>
              </w:rPr>
              <w:t>Hover interactions are implemented through hover interaction layers which are series that are added to the series collection. These layers are dependent on the cursor position. Adding the hover interaction laye</w:t>
            </w:r>
            <w:r w:rsidR="001F6760">
              <w:rPr>
                <w:rFonts w:ascii="Calibri" w:eastAsia="Times New Roman" w:hAnsi="Calibri" w:cs="Times New Roman"/>
                <w:color w:val="000000"/>
              </w:rPr>
              <w:t>rs to the Ultra</w:t>
            </w:r>
            <w:r w:rsidRPr="0028361B">
              <w:rPr>
                <w:rFonts w:ascii="Calibri" w:eastAsia="Times New Roman" w:hAnsi="Calibri" w:cs="Times New Roman"/>
                <w:color w:val="000000"/>
              </w:rPr>
              <w:t>DataChart control disables the default behavior of the crosshairs and/or tooltips (depending on which type of layer added)..</w:t>
            </w:r>
          </w:p>
        </w:tc>
      </w:tr>
      <w:tr w:rsidR="00BD5CF4" w:rsidRPr="00D75906" w14:paraId="74A0FB19" w14:textId="77777777" w:rsidTr="000908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B16" w14:textId="36007C6C" w:rsidR="00BD5CF4" w:rsidRPr="00A87295" w:rsidRDefault="00BB2E54"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t>UltraDataChart</w:t>
            </w:r>
          </w:p>
        </w:tc>
        <w:tc>
          <w:tcPr>
            <w:tcW w:w="2880" w:type="dxa"/>
            <w:noWrap/>
          </w:tcPr>
          <w:p w14:paraId="74A0FB17" w14:textId="5C1717F1" w:rsidR="00BD5CF4" w:rsidRPr="00A87295" w:rsidRDefault="0028361B"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361B">
              <w:rPr>
                <w:rFonts w:ascii="Calibri" w:eastAsia="Times New Roman" w:hAnsi="Calibri" w:cs="Times New Roman"/>
                <w:color w:val="000000"/>
              </w:rPr>
              <w:t>Category Tooltip Layer</w:t>
            </w:r>
          </w:p>
        </w:tc>
        <w:tc>
          <w:tcPr>
            <w:tcW w:w="8665" w:type="dxa"/>
            <w:noWrap/>
          </w:tcPr>
          <w:p w14:paraId="74A0FB18" w14:textId="1C774E53" w:rsidR="00BD5CF4" w:rsidRPr="00280620" w:rsidRDefault="0028361B" w:rsidP="00CD1EDC">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361B">
              <w:rPr>
                <w:rFonts w:ascii="Calibri" w:eastAsia="Times New Roman" w:hAnsi="Calibri" w:cs="Times New Roman"/>
                <w:color w:val="000000"/>
              </w:rPr>
              <w:t>The CategoryToolTipLayer displays grouped tooltips for the series on the UltraDataChart control using a category axis.</w:t>
            </w:r>
          </w:p>
        </w:tc>
      </w:tr>
      <w:tr w:rsidR="00BD5CF4" w:rsidRPr="00D75906" w14:paraId="74A0FB1D" w14:textId="77777777" w:rsidTr="0009082D">
        <w:trPr>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B1A" w14:textId="0807E0CA" w:rsidR="00BD5CF4" w:rsidRPr="00A87295" w:rsidRDefault="00BB2E54"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t>UltraDataChart</w:t>
            </w:r>
          </w:p>
        </w:tc>
        <w:tc>
          <w:tcPr>
            <w:tcW w:w="2880" w:type="dxa"/>
            <w:noWrap/>
          </w:tcPr>
          <w:p w14:paraId="74A0FB1B" w14:textId="6A9BCFE2" w:rsidR="00BD5CF4" w:rsidRPr="003D164E" w:rsidRDefault="0028361B"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28361B">
              <w:rPr>
                <w:rFonts w:ascii="Calibri" w:eastAsia="Times New Roman" w:hAnsi="Calibri" w:cs="Times New Roman"/>
                <w:color w:val="000000"/>
              </w:rPr>
              <w:t>Item Tooltip Layer</w:t>
            </w:r>
          </w:p>
        </w:tc>
        <w:tc>
          <w:tcPr>
            <w:tcW w:w="8665" w:type="dxa"/>
            <w:noWrap/>
          </w:tcPr>
          <w:p w14:paraId="74A0FB1C" w14:textId="40B6016D" w:rsidR="00BD5CF4" w:rsidRPr="006029E3" w:rsidRDefault="0028361B"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w:t>
            </w:r>
            <w:r w:rsidRPr="0028361B">
              <w:rPr>
                <w:rFonts w:ascii="Calibri" w:eastAsia="Times New Roman" w:hAnsi="Calibri" w:cs="Times New Roman"/>
                <w:color w:val="000000"/>
              </w:rPr>
              <w:t>he ItemToolTipLayer displays tooltips for all the series on the UltraDataChart control individually when the mouse hovers over that particular series.</w:t>
            </w:r>
          </w:p>
        </w:tc>
      </w:tr>
      <w:tr w:rsidR="00BD5CF4" w:rsidRPr="00D75906" w14:paraId="74A0FB21" w14:textId="77777777" w:rsidTr="000908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B1E" w14:textId="16E41BB8" w:rsidR="00BD5CF4" w:rsidRPr="00040227" w:rsidRDefault="00BB2E54"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t>UltraDataChart</w:t>
            </w:r>
          </w:p>
        </w:tc>
        <w:tc>
          <w:tcPr>
            <w:tcW w:w="2880" w:type="dxa"/>
            <w:noWrap/>
          </w:tcPr>
          <w:p w14:paraId="74A0FB1F" w14:textId="57903D96" w:rsidR="00BD5CF4" w:rsidRPr="00E03707" w:rsidRDefault="0028361B"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361B">
              <w:rPr>
                <w:rFonts w:ascii="Calibri" w:eastAsia="Times New Roman" w:hAnsi="Calibri" w:cs="Times New Roman"/>
                <w:color w:val="000000"/>
              </w:rPr>
              <w:t>Crosshair Layer</w:t>
            </w:r>
          </w:p>
        </w:tc>
        <w:tc>
          <w:tcPr>
            <w:tcW w:w="8665" w:type="dxa"/>
            <w:noWrap/>
          </w:tcPr>
          <w:p w14:paraId="74A0FB20" w14:textId="12F9A157" w:rsidR="00BD5CF4" w:rsidRPr="002E6523" w:rsidRDefault="0028361B"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28361B">
              <w:rPr>
                <w:rFonts w:ascii="Calibri" w:eastAsia="Times New Roman" w:hAnsi="Calibri" w:cs="Times New Roman"/>
                <w:color w:val="000000"/>
              </w:rPr>
              <w:t>The CrosshairLayer renders as crossing lines intersecting at the actual value of every series that they are configured to target with each series rendering a separate set of lines.</w:t>
            </w:r>
          </w:p>
        </w:tc>
      </w:tr>
      <w:tr w:rsidR="00AE4C3C" w:rsidRPr="00D75906" w14:paraId="74A0FB25" w14:textId="77777777" w:rsidTr="0009082D">
        <w:trPr>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B22" w14:textId="7D1A8EEF" w:rsidR="00AE4C3C" w:rsidRPr="007655AB" w:rsidRDefault="00BB2E54"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t>UltraDataChart</w:t>
            </w:r>
          </w:p>
        </w:tc>
        <w:tc>
          <w:tcPr>
            <w:tcW w:w="2880" w:type="dxa"/>
            <w:noWrap/>
          </w:tcPr>
          <w:p w14:paraId="74A0FB23" w14:textId="77F1E98F" w:rsidR="00AE4C3C" w:rsidRPr="00D0795B" w:rsidRDefault="00BB2E54"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Category Highlight Layer</w:t>
            </w:r>
          </w:p>
        </w:tc>
        <w:tc>
          <w:tcPr>
            <w:tcW w:w="8665" w:type="dxa"/>
            <w:noWrap/>
          </w:tcPr>
          <w:p w14:paraId="74A0FB24" w14:textId="3C53FED2" w:rsidR="00AE4C3C" w:rsidRPr="00D0795B" w:rsidRDefault="00BB2E54" w:rsidP="001F6760">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 xml:space="preserve">The CategoryHighlightLayer targets a category axis, or all category axes in the </w:t>
            </w:r>
            <w:r w:rsidR="001F6760">
              <w:rPr>
                <w:rFonts w:ascii="Calibri" w:eastAsia="Times New Roman" w:hAnsi="Calibri" w:cs="Times New Roman"/>
                <w:color w:val="000000"/>
              </w:rPr>
              <w:t>Ultra</w:t>
            </w:r>
            <w:r w:rsidRPr="00BB2E54">
              <w:rPr>
                <w:rFonts w:ascii="Calibri" w:eastAsia="Times New Roman" w:hAnsi="Calibri" w:cs="Times New Roman"/>
                <w:color w:val="000000"/>
              </w:rPr>
              <w:t>DataChart control. If the axis contains any series that are aligned between major gridlines of the axis, for example, ColumnSeries series, this will render a shape that fills the current category.</w:t>
            </w:r>
          </w:p>
        </w:tc>
      </w:tr>
      <w:tr w:rsidR="00F43ABE" w:rsidRPr="00D75906" w14:paraId="74A0FB29" w14:textId="77777777" w:rsidTr="000908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74A0FB26" w14:textId="0281FDA8" w:rsidR="00F43ABE" w:rsidRPr="00AE4C3C" w:rsidRDefault="00BB2E54"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t>UltraDataChart</w:t>
            </w:r>
          </w:p>
        </w:tc>
        <w:tc>
          <w:tcPr>
            <w:tcW w:w="2880" w:type="dxa"/>
            <w:noWrap/>
          </w:tcPr>
          <w:p w14:paraId="74A0FB27" w14:textId="2711D991" w:rsidR="00F43ABE" w:rsidRPr="00AA7C5D" w:rsidRDefault="00BB2E54"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Category Item Highlight Layer</w:t>
            </w:r>
          </w:p>
        </w:tc>
        <w:tc>
          <w:tcPr>
            <w:tcW w:w="8665" w:type="dxa"/>
            <w:noWrap/>
          </w:tcPr>
          <w:p w14:paraId="74A0FB28" w14:textId="5FA8F0F5" w:rsidR="00F43ABE" w:rsidRPr="009A5E7A" w:rsidRDefault="00BB2E54"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The CategoryItemHighlightLayer highlights items in series using category axis by either drawing a banded shape or rendering a marker at that position.</w:t>
            </w:r>
          </w:p>
        </w:tc>
      </w:tr>
      <w:tr w:rsidR="00BB2E54" w:rsidRPr="00D75906" w14:paraId="7A81F510" w14:textId="77777777" w:rsidTr="0009082D">
        <w:trPr>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4F1B9FEF" w14:textId="2D19CF80" w:rsidR="00BB2E54" w:rsidRPr="00BC124E" w:rsidRDefault="00BB2E54" w:rsidP="005F267D">
            <w:pPr>
              <w:spacing w:before="0"/>
              <w:rPr>
                <w:rFonts w:ascii="Calibri" w:eastAsia="Times New Roman" w:hAnsi="Calibri" w:cs="Times New Roman"/>
                <w:color w:val="000000"/>
              </w:rPr>
            </w:pPr>
            <w:r w:rsidRPr="00BC124E">
              <w:rPr>
                <w:rFonts w:ascii="Calibri" w:eastAsia="Times New Roman" w:hAnsi="Calibri" w:cs="Times New Roman"/>
                <w:color w:val="000000"/>
              </w:rPr>
              <w:lastRenderedPageBreak/>
              <w:t>UltraDataChart</w:t>
            </w:r>
          </w:p>
        </w:tc>
        <w:tc>
          <w:tcPr>
            <w:tcW w:w="2880" w:type="dxa"/>
            <w:noWrap/>
          </w:tcPr>
          <w:p w14:paraId="71D36C89" w14:textId="120B8BDA" w:rsidR="00BB2E54" w:rsidRPr="00BB2E54" w:rsidRDefault="00BB2E54"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Value Overlay</w:t>
            </w:r>
          </w:p>
        </w:tc>
        <w:tc>
          <w:tcPr>
            <w:tcW w:w="8665" w:type="dxa"/>
            <w:noWrap/>
          </w:tcPr>
          <w:p w14:paraId="56F7C65E" w14:textId="1FF1BCE5" w:rsidR="00BB2E54" w:rsidRPr="00BB2E54" w:rsidRDefault="00BB2E54"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In the UltraDataChart™ control, ValueOverlay is used to overlay a single numeric value as a line over other types of series in order to indicate important values such as mean/median of a data set.</w:t>
            </w:r>
          </w:p>
        </w:tc>
      </w:tr>
      <w:tr w:rsidR="00BB2E54" w:rsidRPr="00D75906" w14:paraId="59259359" w14:textId="77777777" w:rsidTr="000908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6339ED5B" w14:textId="61229459" w:rsidR="00BB2E54" w:rsidRPr="00BC124E" w:rsidRDefault="00BB2E54" w:rsidP="005F267D">
            <w:pPr>
              <w:spacing w:before="0"/>
              <w:rPr>
                <w:rFonts w:ascii="Calibri" w:eastAsia="Times New Roman" w:hAnsi="Calibri" w:cs="Times New Roman"/>
                <w:color w:val="000000"/>
              </w:rPr>
            </w:pPr>
            <w:r w:rsidRPr="00BB2E54">
              <w:rPr>
                <w:rFonts w:ascii="Calibri" w:eastAsia="Times New Roman" w:hAnsi="Calibri" w:cs="Times New Roman"/>
                <w:color w:val="000000"/>
              </w:rPr>
              <w:t>FormattedTextEditor &amp; FormattedLinkLabel</w:t>
            </w:r>
          </w:p>
        </w:tc>
        <w:tc>
          <w:tcPr>
            <w:tcW w:w="2880" w:type="dxa"/>
            <w:noWrap/>
          </w:tcPr>
          <w:p w14:paraId="4053B212" w14:textId="1814218E" w:rsidR="00BB2E54" w:rsidRPr="00BB2E54" w:rsidRDefault="00BB2E54"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Using Subscript and Superscript</w:t>
            </w:r>
          </w:p>
        </w:tc>
        <w:tc>
          <w:tcPr>
            <w:tcW w:w="8665" w:type="dxa"/>
            <w:noWrap/>
          </w:tcPr>
          <w:p w14:paraId="65E33999" w14:textId="522061B9" w:rsidR="00BB2E54" w:rsidRPr="00BB2E54" w:rsidRDefault="00BB2E54"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Subscript or Superscript is text that is displayed in a slightly smaller than normal font and is either slightly above or below the normal baseline.</w:t>
            </w:r>
          </w:p>
        </w:tc>
      </w:tr>
      <w:tr w:rsidR="00BB2E54" w:rsidRPr="00D75906" w14:paraId="4A4B662C" w14:textId="77777777" w:rsidTr="0009082D">
        <w:trPr>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02F0B267" w14:textId="608180A7" w:rsidR="00BB2E54" w:rsidRPr="00BB2E54" w:rsidRDefault="00BB2E54" w:rsidP="005F267D">
            <w:pPr>
              <w:spacing w:before="0"/>
              <w:rPr>
                <w:rFonts w:ascii="Calibri" w:eastAsia="Times New Roman" w:hAnsi="Calibri" w:cs="Times New Roman"/>
                <w:color w:val="000000"/>
              </w:rPr>
            </w:pPr>
            <w:r w:rsidRPr="00BB2E54">
              <w:rPr>
                <w:rFonts w:ascii="Calibri" w:eastAsia="Times New Roman" w:hAnsi="Calibri" w:cs="Times New Roman"/>
                <w:color w:val="000000"/>
              </w:rPr>
              <w:t>UltraMessageBoxInfo</w:t>
            </w:r>
          </w:p>
        </w:tc>
        <w:tc>
          <w:tcPr>
            <w:tcW w:w="2880" w:type="dxa"/>
            <w:noWrap/>
          </w:tcPr>
          <w:p w14:paraId="66F8C0E7" w14:textId="0AAFD865" w:rsidR="00BB2E54" w:rsidRPr="00BB2E54" w:rsidRDefault="00BB2E54"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StartPosition and StartLocation</w:t>
            </w:r>
          </w:p>
        </w:tc>
        <w:tc>
          <w:tcPr>
            <w:tcW w:w="8665" w:type="dxa"/>
            <w:noWrap/>
          </w:tcPr>
          <w:p w14:paraId="700D538E" w14:textId="15C53679" w:rsidR="00BB2E54" w:rsidRPr="00BB2E54" w:rsidRDefault="00BB2E54"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The StartPosition property specifies the initial position of the dialog from a set of predefined positions (DialogStartPosition Enumeration). If the property is set to DialogStartPosition.Manual, then the location of the UltraMessageBoxManager is determined by the StartLocation property.</w:t>
            </w:r>
          </w:p>
        </w:tc>
      </w:tr>
      <w:tr w:rsidR="00BB2E54" w:rsidRPr="00D75906" w14:paraId="1B59D42D" w14:textId="77777777" w:rsidTr="000908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495F01C3" w14:textId="58D27431" w:rsidR="00BB2E54" w:rsidRPr="00BB2E54" w:rsidRDefault="00BB2E54" w:rsidP="005F267D">
            <w:pPr>
              <w:spacing w:before="0"/>
              <w:rPr>
                <w:rFonts w:ascii="Calibri" w:eastAsia="Times New Roman" w:hAnsi="Calibri" w:cs="Times New Roman"/>
                <w:color w:val="000000"/>
              </w:rPr>
            </w:pPr>
            <w:r w:rsidRPr="00BB2E54">
              <w:rPr>
                <w:rFonts w:ascii="Calibri" w:eastAsia="Times New Roman" w:hAnsi="Calibri" w:cs="Times New Roman"/>
                <w:color w:val="000000"/>
              </w:rPr>
              <w:t>UltraWinGrid</w:t>
            </w:r>
          </w:p>
        </w:tc>
        <w:tc>
          <w:tcPr>
            <w:tcW w:w="2880" w:type="dxa"/>
            <w:noWrap/>
          </w:tcPr>
          <w:p w14:paraId="5CD38315" w14:textId="216BD378" w:rsidR="00BB2E54" w:rsidRPr="00BB2E54" w:rsidRDefault="00BB2E54"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New Summary Properties</w:t>
            </w:r>
          </w:p>
        </w:tc>
        <w:tc>
          <w:tcPr>
            <w:tcW w:w="8665" w:type="dxa"/>
            <w:noWrap/>
          </w:tcPr>
          <w:p w14:paraId="3958B663" w14:textId="3B717E1B" w:rsidR="00BB2E54" w:rsidRPr="00BB2E54" w:rsidRDefault="00BB2E54"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The DefaultSummaryRowHeight property provides the ability to specify the default height of the summary rows.</w:t>
            </w:r>
          </w:p>
        </w:tc>
      </w:tr>
      <w:tr w:rsidR="00BB2E54" w:rsidRPr="00D75906" w14:paraId="5BC58A00" w14:textId="77777777" w:rsidTr="0009082D">
        <w:trPr>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5A1875FD" w14:textId="1C5831B0" w:rsidR="00BB2E54" w:rsidRPr="00BB2E54" w:rsidRDefault="00BB2E54" w:rsidP="005F267D">
            <w:pPr>
              <w:spacing w:before="0"/>
              <w:rPr>
                <w:rFonts w:ascii="Calibri" w:eastAsia="Times New Roman" w:hAnsi="Calibri" w:cs="Times New Roman"/>
                <w:color w:val="000000"/>
              </w:rPr>
            </w:pPr>
            <w:r w:rsidRPr="00BB2E54">
              <w:rPr>
                <w:rFonts w:ascii="Calibri" w:eastAsia="Times New Roman" w:hAnsi="Calibri" w:cs="Times New Roman"/>
                <w:color w:val="000000"/>
              </w:rPr>
              <w:t>UltraToolbarsManager</w:t>
            </w:r>
          </w:p>
        </w:tc>
        <w:tc>
          <w:tcPr>
            <w:tcW w:w="2880" w:type="dxa"/>
            <w:noWrap/>
          </w:tcPr>
          <w:p w14:paraId="77734CC3" w14:textId="51DB1DC6" w:rsidR="00BB2E54" w:rsidRPr="00BB2E54" w:rsidRDefault="00BB2E54"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Notification Badge</w:t>
            </w:r>
          </w:p>
        </w:tc>
        <w:tc>
          <w:tcPr>
            <w:tcW w:w="8665" w:type="dxa"/>
            <w:noWrap/>
          </w:tcPr>
          <w:p w14:paraId="1D54DD96" w14:textId="775A2373" w:rsidR="00BB2E54" w:rsidRPr="00BB2E54" w:rsidRDefault="00BB2E54"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The Notification Badges allow you to notify your users about every important event that requires their attention.</w:t>
            </w:r>
          </w:p>
        </w:tc>
      </w:tr>
      <w:tr w:rsidR="00BB2E54" w:rsidRPr="00D75906" w14:paraId="5F145A2B" w14:textId="77777777" w:rsidTr="0009082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6863B84C" w14:textId="37C5E360" w:rsidR="00BB2E54" w:rsidRPr="00BB2E54" w:rsidRDefault="00BB2E54" w:rsidP="005F267D">
            <w:pPr>
              <w:spacing w:before="0"/>
              <w:rPr>
                <w:rFonts w:ascii="Calibri" w:eastAsia="Times New Roman" w:hAnsi="Calibri" w:cs="Times New Roman"/>
                <w:color w:val="000000"/>
              </w:rPr>
            </w:pPr>
            <w:r w:rsidRPr="00BB2E54">
              <w:rPr>
                <w:rFonts w:ascii="Calibri" w:eastAsia="Times New Roman" w:hAnsi="Calibri" w:cs="Times New Roman"/>
                <w:color w:val="000000"/>
              </w:rPr>
              <w:t>UltraPivotGrid</w:t>
            </w:r>
          </w:p>
        </w:tc>
        <w:tc>
          <w:tcPr>
            <w:tcW w:w="2880" w:type="dxa"/>
            <w:noWrap/>
          </w:tcPr>
          <w:p w14:paraId="54A23B23" w14:textId="0E3F6C51" w:rsidR="00BB2E54" w:rsidRPr="00BB2E54" w:rsidRDefault="00BB2E54"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FlatDataSource DataAdapters</w:t>
            </w:r>
          </w:p>
        </w:tc>
        <w:tc>
          <w:tcPr>
            <w:tcW w:w="8665" w:type="dxa"/>
            <w:noWrap/>
          </w:tcPr>
          <w:p w14:paraId="6EC38D65" w14:textId="34408B6B" w:rsidR="00BB2E54" w:rsidRPr="00BB2E54" w:rsidRDefault="00BB2E54" w:rsidP="005F267D">
            <w:pPr>
              <w:spacing w:before="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The 15.2 release now includes two ancillary classes, located under the new Infragistics.Olap.FlatData.Adapters namespace, which make it possible to connect to a database using either SQL Server or OLEDB technology.</w:t>
            </w:r>
          </w:p>
        </w:tc>
      </w:tr>
      <w:tr w:rsidR="00BB2E54" w:rsidRPr="00D75906" w14:paraId="2306B752" w14:textId="77777777" w:rsidTr="0009082D">
        <w:trPr>
          <w:trHeight w:val="300"/>
        </w:trPr>
        <w:tc>
          <w:tcPr>
            <w:cnfStyle w:val="001000000000" w:firstRow="0" w:lastRow="0" w:firstColumn="1" w:lastColumn="0" w:oddVBand="0" w:evenVBand="0" w:oddHBand="0" w:evenHBand="0" w:firstRowFirstColumn="0" w:firstRowLastColumn="0" w:lastRowFirstColumn="0" w:lastRowLastColumn="0"/>
            <w:tcW w:w="2245" w:type="dxa"/>
            <w:noWrap/>
          </w:tcPr>
          <w:p w14:paraId="3FFE60A8" w14:textId="0AB17D7B" w:rsidR="00BB2E54" w:rsidRPr="00BB2E54" w:rsidRDefault="00BB2E54" w:rsidP="005F267D">
            <w:pPr>
              <w:spacing w:before="0"/>
              <w:rPr>
                <w:rFonts w:ascii="Calibri" w:eastAsia="Times New Roman" w:hAnsi="Calibri" w:cs="Times New Roman"/>
                <w:color w:val="000000"/>
              </w:rPr>
            </w:pPr>
            <w:r w:rsidRPr="00BB2E54">
              <w:rPr>
                <w:rFonts w:ascii="Calibri" w:eastAsia="Times New Roman" w:hAnsi="Calibri" w:cs="Times New Roman"/>
                <w:color w:val="000000"/>
              </w:rPr>
              <w:t>SpreadSheet (CTP)</w:t>
            </w:r>
          </w:p>
        </w:tc>
        <w:tc>
          <w:tcPr>
            <w:tcW w:w="2880" w:type="dxa"/>
            <w:noWrap/>
          </w:tcPr>
          <w:p w14:paraId="1CCEDE68" w14:textId="339C2CA6" w:rsidR="00BB2E54" w:rsidRPr="00BB2E54" w:rsidRDefault="00BB2E54"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BB2E54">
              <w:rPr>
                <w:rFonts w:ascii="Calibri" w:eastAsia="Times New Roman" w:hAnsi="Calibri" w:cs="Times New Roman"/>
                <w:color w:val="000000"/>
              </w:rPr>
              <w:t>New Control</w:t>
            </w:r>
          </w:p>
        </w:tc>
        <w:tc>
          <w:tcPr>
            <w:tcW w:w="8665" w:type="dxa"/>
            <w:noWrap/>
          </w:tcPr>
          <w:p w14:paraId="4736F94C" w14:textId="7FF0D0AD" w:rsidR="00BB2E54" w:rsidRPr="00BB2E54" w:rsidRDefault="008A1FF9" w:rsidP="005F267D">
            <w:pPr>
              <w:spacing w:before="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8A1FF9">
              <w:rPr>
                <w:rFonts w:ascii="Calibri" w:eastAsia="Times New Roman" w:hAnsi="Calibri" w:cs="Times New Roman"/>
                <w:color w:val="000000"/>
              </w:rPr>
              <w:t>The Spreadsheet control allows visualizing and editing of spreadsheet data, represented by the data model supported by the Infragistics Excel Engine.</w:t>
            </w:r>
          </w:p>
        </w:tc>
      </w:tr>
    </w:tbl>
    <w:p w14:paraId="74A0FB2A" w14:textId="77777777" w:rsidR="00BD5CF4" w:rsidRDefault="00BD5CF4" w:rsidP="00BD5CF4">
      <w:pPr>
        <w:pStyle w:val="Heading1"/>
        <w:spacing w:after="480"/>
      </w:pPr>
      <w:r>
        <w:lastRenderedPageBreak/>
        <w:t>What’s Changed</w:t>
      </w:r>
    </w:p>
    <w:tbl>
      <w:tblPr>
        <w:tblStyle w:val="ListTable4-Accent1"/>
        <w:tblW w:w="13862" w:type="dxa"/>
        <w:tblLook w:val="04A0" w:firstRow="1" w:lastRow="0" w:firstColumn="1" w:lastColumn="0" w:noHBand="0" w:noVBand="1"/>
      </w:tblPr>
      <w:tblGrid>
        <w:gridCol w:w="2875"/>
        <w:gridCol w:w="1800"/>
        <w:gridCol w:w="9187"/>
      </w:tblGrid>
      <w:tr w:rsidR="009F36CD" w:rsidRPr="009F36CD" w14:paraId="2CC390DC" w14:textId="77777777" w:rsidTr="009F36C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EAA960C" w14:textId="77777777" w:rsidR="009F36CD" w:rsidRPr="009F36CD" w:rsidRDefault="009F36CD" w:rsidP="009F36CD">
            <w:pPr>
              <w:spacing w:before="0"/>
              <w:rPr>
                <w:rFonts w:asciiTheme="minorHAnsi" w:eastAsia="Times New Roman" w:hAnsiTheme="minorHAnsi" w:cs="Calibri"/>
              </w:rPr>
            </w:pPr>
            <w:r w:rsidRPr="009F36CD">
              <w:rPr>
                <w:rFonts w:asciiTheme="minorHAnsi" w:eastAsia="Times New Roman" w:hAnsiTheme="minorHAnsi" w:cs="Calibri"/>
              </w:rPr>
              <w:t>Component</w:t>
            </w:r>
          </w:p>
        </w:tc>
        <w:tc>
          <w:tcPr>
            <w:tcW w:w="1800" w:type="dxa"/>
            <w:noWrap/>
            <w:hideMark/>
          </w:tcPr>
          <w:p w14:paraId="414B0EFE" w14:textId="77777777" w:rsidR="009F36CD" w:rsidRPr="009F36CD" w:rsidRDefault="009F36CD" w:rsidP="009F36CD">
            <w:pPr>
              <w:spacing w:before="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rPr>
            </w:pPr>
            <w:r w:rsidRPr="009F36CD">
              <w:rPr>
                <w:rFonts w:asciiTheme="minorHAnsi" w:eastAsia="Times New Roman" w:hAnsiTheme="minorHAnsi" w:cs="Calibri"/>
              </w:rPr>
              <w:t>Product Impact</w:t>
            </w:r>
          </w:p>
        </w:tc>
        <w:tc>
          <w:tcPr>
            <w:tcW w:w="9187" w:type="dxa"/>
            <w:noWrap/>
            <w:hideMark/>
          </w:tcPr>
          <w:p w14:paraId="778B0ECC" w14:textId="77777777" w:rsidR="009F36CD" w:rsidRPr="009F36CD" w:rsidRDefault="009F36CD" w:rsidP="009F36CD">
            <w:pPr>
              <w:spacing w:before="0"/>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rPr>
            </w:pPr>
            <w:r w:rsidRPr="009F36CD">
              <w:rPr>
                <w:rFonts w:asciiTheme="minorHAnsi" w:eastAsia="Times New Roman" w:hAnsiTheme="minorHAnsi" w:cs="Calibri"/>
              </w:rPr>
              <w:t>Title</w:t>
            </w:r>
          </w:p>
        </w:tc>
      </w:tr>
      <w:tr w:rsidR="009F36CD" w:rsidRPr="009F36CD" w14:paraId="02BA35ED"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5991F5C"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 xml:space="preserve">Infragistics CodedUI - Editors </w:t>
            </w:r>
          </w:p>
        </w:tc>
        <w:tc>
          <w:tcPr>
            <w:tcW w:w="1800" w:type="dxa"/>
            <w:noWrap/>
            <w:hideMark/>
          </w:tcPr>
          <w:p w14:paraId="3E550BA7"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5FACC97A"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UltraTextEditor's text property does not appear in Coded UI Test Builder</w:t>
            </w:r>
          </w:p>
        </w:tc>
      </w:tr>
      <w:tr w:rsidR="009F36CD" w:rsidRPr="009F36CD" w14:paraId="2EE7FA29"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CB36817"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Excel Engine</w:t>
            </w:r>
          </w:p>
        </w:tc>
        <w:tc>
          <w:tcPr>
            <w:tcW w:w="1800" w:type="dxa"/>
            <w:noWrap/>
            <w:hideMark/>
          </w:tcPr>
          <w:p w14:paraId="49AD0D87"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0EECD65A"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 xml:space="preserve">FormulaParseException is thrown on loading an Excel if there is a cell that has a reference to a worksheet which name contains characters like </w:t>
            </w:r>
            <w:r w:rsidRPr="009F36CD">
              <w:rPr>
                <w:rFonts w:asciiTheme="minorHAnsi" w:eastAsia="MS Gothic" w:hAnsiTheme="minorHAnsi" w:cs="MS Gothic"/>
                <w:color w:val="000000"/>
              </w:rPr>
              <w:t>【】</w:t>
            </w:r>
            <w:r w:rsidRPr="009F36CD">
              <w:rPr>
                <w:rFonts w:asciiTheme="minorHAnsi" w:eastAsia="Times New Roman" w:hAnsiTheme="minorHAnsi" w:cs="Times New Roman"/>
                <w:color w:val="000000"/>
              </w:rPr>
              <w:t xml:space="preserve">or </w:t>
            </w:r>
            <w:r w:rsidRPr="009F36CD">
              <w:rPr>
                <w:rFonts w:asciiTheme="minorHAnsi" w:eastAsia="MS Gothic" w:hAnsiTheme="minorHAnsi" w:cs="MS Gothic"/>
                <w:color w:val="000000"/>
              </w:rPr>
              <w:t>「」</w:t>
            </w:r>
            <w:r w:rsidRPr="009F36CD">
              <w:rPr>
                <w:rFonts w:asciiTheme="minorHAnsi" w:eastAsia="Times New Roman" w:hAnsiTheme="minorHAnsi" w:cs="Times New Roman"/>
                <w:color w:val="000000"/>
              </w:rPr>
              <w:t xml:space="preserve"> or some MathSymbol Unicode characters.</w:t>
            </w:r>
          </w:p>
        </w:tc>
      </w:tr>
      <w:tr w:rsidR="009F36CD" w:rsidRPr="009F36CD" w14:paraId="5C880FA8"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474CAF8"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Excel Engine</w:t>
            </w:r>
          </w:p>
        </w:tc>
        <w:tc>
          <w:tcPr>
            <w:tcW w:w="1800" w:type="dxa"/>
            <w:noWrap/>
            <w:hideMark/>
          </w:tcPr>
          <w:p w14:paraId="5F9B37ED"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60BD62E7"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Out of Memory Exception when applying formulas with a large amount of a data</w:t>
            </w:r>
          </w:p>
        </w:tc>
      </w:tr>
      <w:tr w:rsidR="009F36CD" w:rsidRPr="009F36CD" w14:paraId="7A3B2DB1"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ACD94C4"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Excel Engine</w:t>
            </w:r>
          </w:p>
        </w:tc>
        <w:tc>
          <w:tcPr>
            <w:tcW w:w="1800" w:type="dxa"/>
            <w:noWrap/>
            <w:hideMark/>
          </w:tcPr>
          <w:p w14:paraId="6BD12341"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51425EC9"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FormulaParseException is thrown when loading an Excel that has a named range containing '?'.</w:t>
            </w:r>
          </w:p>
        </w:tc>
      </w:tr>
      <w:tr w:rsidR="009F36CD" w:rsidRPr="009F36CD" w14:paraId="3DE9975E" w14:textId="77777777" w:rsidTr="009F36CD">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B54D5FD"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Excel Engine</w:t>
            </w:r>
          </w:p>
        </w:tc>
        <w:tc>
          <w:tcPr>
            <w:tcW w:w="1800" w:type="dxa"/>
            <w:noWrap/>
            <w:hideMark/>
          </w:tcPr>
          <w:p w14:paraId="10A219F6"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35CABE0C"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Exception is thrown when saving an Excel that has a named range containing '</w:t>
            </w:r>
            <w:r w:rsidRPr="009F36CD">
              <w:rPr>
                <w:rFonts w:asciiTheme="minorHAnsi" w:eastAsia="MS Gothic" w:hAnsiTheme="minorHAnsi" w:cs="MS Gothic"/>
                <w:color w:val="000000"/>
              </w:rPr>
              <w:t>【】</w:t>
            </w:r>
            <w:r w:rsidRPr="009F36CD">
              <w:rPr>
                <w:rFonts w:asciiTheme="minorHAnsi" w:eastAsia="Times New Roman" w:hAnsiTheme="minorHAnsi" w:cs="Calibri"/>
                <w:color w:val="000000"/>
              </w:rPr>
              <w:t>×</w:t>
            </w:r>
            <w:r w:rsidRPr="009F36CD">
              <w:rPr>
                <w:rFonts w:asciiTheme="minorHAnsi" w:eastAsia="Times New Roman" w:hAnsiTheme="minorHAnsi" w:cs="Times New Roman"/>
                <w:color w:val="000000"/>
              </w:rPr>
              <w:t>'.</w:t>
            </w:r>
          </w:p>
        </w:tc>
      </w:tr>
      <w:tr w:rsidR="009F36CD" w:rsidRPr="009F36CD" w14:paraId="659888C0"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560D627"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Excel Engine</w:t>
            </w:r>
          </w:p>
        </w:tc>
        <w:tc>
          <w:tcPr>
            <w:tcW w:w="1800" w:type="dxa"/>
            <w:noWrap/>
            <w:hideMark/>
          </w:tcPr>
          <w:p w14:paraId="2F046A50"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576F583A"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Roundtrip support for pivot grids is not working properly</w:t>
            </w:r>
          </w:p>
        </w:tc>
      </w:tr>
      <w:tr w:rsidR="009F36CD" w:rsidRPr="009F36CD" w14:paraId="1D248CB4"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7C32C3B"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Excel Engine</w:t>
            </w:r>
          </w:p>
        </w:tc>
        <w:tc>
          <w:tcPr>
            <w:tcW w:w="1800" w:type="dxa"/>
            <w:noWrap/>
            <w:hideMark/>
          </w:tcPr>
          <w:p w14:paraId="05849E4A"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4BB941F7"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ArgumentNull Exception thrown while importing Excel Macro file (xlsm)</w:t>
            </w:r>
          </w:p>
        </w:tc>
      </w:tr>
      <w:tr w:rsidR="009F36CD" w:rsidRPr="009F36CD" w14:paraId="27B8B531"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E36A56B"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Excel Engine</w:t>
            </w:r>
          </w:p>
        </w:tc>
        <w:tc>
          <w:tcPr>
            <w:tcW w:w="1800" w:type="dxa"/>
            <w:noWrap/>
            <w:hideMark/>
          </w:tcPr>
          <w:p w14:paraId="3174AD0C"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641F8185"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ArgumentException is thrown upon loading Excel.</w:t>
            </w:r>
          </w:p>
        </w:tc>
      </w:tr>
      <w:tr w:rsidR="009F36CD" w:rsidRPr="009F36CD" w14:paraId="5BFD2530"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40BE586"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Excel Engine</w:t>
            </w:r>
          </w:p>
        </w:tc>
        <w:tc>
          <w:tcPr>
            <w:tcW w:w="1800" w:type="dxa"/>
            <w:noWrap/>
            <w:hideMark/>
          </w:tcPr>
          <w:p w14:paraId="077145E3"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1F92C0DA"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Only 65536 rows exported when there is more than 65536 rows in WorkSheet</w:t>
            </w:r>
          </w:p>
        </w:tc>
      </w:tr>
      <w:tr w:rsidR="009F36CD" w:rsidRPr="009F36CD" w14:paraId="1D7ABE3A"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98892E8"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Excel Engine</w:t>
            </w:r>
          </w:p>
        </w:tc>
        <w:tc>
          <w:tcPr>
            <w:tcW w:w="1800" w:type="dxa"/>
            <w:noWrap/>
            <w:hideMark/>
          </w:tcPr>
          <w:p w14:paraId="27789A69"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58C87699"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Worksheet.Rows.Insert() method never completes if the worksheet contains a shape below the inserting row.</w:t>
            </w:r>
          </w:p>
        </w:tc>
      </w:tr>
      <w:tr w:rsidR="009F36CD" w:rsidRPr="009F36CD" w14:paraId="1F7A4702"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8E0671A"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Excel Engine</w:t>
            </w:r>
          </w:p>
        </w:tc>
        <w:tc>
          <w:tcPr>
            <w:tcW w:w="1800" w:type="dxa"/>
            <w:noWrap/>
            <w:hideMark/>
          </w:tcPr>
          <w:p w14:paraId="23E0147B"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667E89D3"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Exporting both grid and image increases the exporting period hugely</w:t>
            </w:r>
          </w:p>
        </w:tc>
      </w:tr>
      <w:tr w:rsidR="009F36CD" w:rsidRPr="009F36CD" w14:paraId="0A690C6E"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102EC06"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lastRenderedPageBreak/>
              <w:t>Infragistics Excel Engine</w:t>
            </w:r>
          </w:p>
        </w:tc>
        <w:tc>
          <w:tcPr>
            <w:tcW w:w="1800" w:type="dxa"/>
            <w:noWrap/>
            <w:hideMark/>
          </w:tcPr>
          <w:p w14:paraId="582562EB"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2D50A8D0"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FormulaParseException is thrown while loading Russian localized excel file</w:t>
            </w:r>
          </w:p>
        </w:tc>
      </w:tr>
      <w:tr w:rsidR="009F36CD" w:rsidRPr="009F36CD" w14:paraId="16B1C112"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B0E9BC5"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Excel Engine</w:t>
            </w:r>
          </w:p>
        </w:tc>
        <w:tc>
          <w:tcPr>
            <w:tcW w:w="1800" w:type="dxa"/>
            <w:noWrap/>
            <w:hideMark/>
          </w:tcPr>
          <w:p w14:paraId="7A7ABD2A"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51B7E3FA"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An EndOfStreamException error occurs when loading an "xls" file.</w:t>
            </w:r>
          </w:p>
        </w:tc>
      </w:tr>
      <w:tr w:rsidR="009F36CD" w:rsidRPr="009F36CD" w14:paraId="09234634"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C487B73"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Installer</w:t>
            </w:r>
          </w:p>
        </w:tc>
        <w:tc>
          <w:tcPr>
            <w:tcW w:w="1800" w:type="dxa"/>
            <w:noWrap/>
            <w:hideMark/>
          </w:tcPr>
          <w:p w14:paraId="43B4AF30"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05B19810"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Key not found exception when install on a machine with Turkish (Turkey) format settings (Proxy not found on the system)</w:t>
            </w:r>
          </w:p>
        </w:tc>
      </w:tr>
      <w:tr w:rsidR="009F36CD" w:rsidRPr="009F36CD" w14:paraId="3521EF80"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948E8B2"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Installer</w:t>
            </w:r>
          </w:p>
        </w:tc>
        <w:tc>
          <w:tcPr>
            <w:tcW w:w="1800" w:type="dxa"/>
            <w:noWrap/>
            <w:hideMark/>
          </w:tcPr>
          <w:p w14:paraId="6D13CA28"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2B3F440A"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NullReferenceException when run platform installer from a server location</w:t>
            </w:r>
          </w:p>
        </w:tc>
      </w:tr>
      <w:tr w:rsidR="009F36CD" w:rsidRPr="009F36CD" w14:paraId="1CDF59C2"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1EDE05B"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Installer</w:t>
            </w:r>
          </w:p>
        </w:tc>
        <w:tc>
          <w:tcPr>
            <w:tcW w:w="1800" w:type="dxa"/>
            <w:noWrap/>
            <w:hideMark/>
          </w:tcPr>
          <w:p w14:paraId="4DC5019D"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19DBB5EF"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A NullReferenceException occurs when the Platform Installer is run from a network drive.</w:t>
            </w:r>
          </w:p>
        </w:tc>
      </w:tr>
      <w:tr w:rsidR="009F36CD" w:rsidRPr="009F36CD" w14:paraId="2123894D"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F832957"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SyntaxParsing</w:t>
            </w:r>
          </w:p>
        </w:tc>
        <w:tc>
          <w:tcPr>
            <w:tcW w:w="1800" w:type="dxa"/>
            <w:noWrap/>
            <w:hideMark/>
          </w:tcPr>
          <w:p w14:paraId="25D5BB7C"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13864576"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MissingManifestResourceException is thrown when using the syntax parsing engine</w:t>
            </w:r>
          </w:p>
        </w:tc>
      </w:tr>
      <w:tr w:rsidR="009F36CD" w:rsidRPr="009F36CD" w14:paraId="5ECA2066"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B5702BF"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Version Utility</w:t>
            </w:r>
          </w:p>
        </w:tc>
        <w:tc>
          <w:tcPr>
            <w:tcW w:w="1800" w:type="dxa"/>
            <w:noWrap/>
            <w:hideMark/>
          </w:tcPr>
          <w:p w14:paraId="041146F0"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25DB07E2"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NotSupportedException is thrown when upgrading certain projects</w:t>
            </w:r>
          </w:p>
        </w:tc>
      </w:tr>
      <w:tr w:rsidR="009F36CD" w:rsidRPr="009F36CD" w14:paraId="49396544"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86C6E3F"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WinForms General</w:t>
            </w:r>
          </w:p>
        </w:tc>
        <w:tc>
          <w:tcPr>
            <w:tcW w:w="1800" w:type="dxa"/>
            <w:noWrap/>
            <w:hideMark/>
          </w:tcPr>
          <w:p w14:paraId="72CE5A93"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7175A49F"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ArgumentException occurs when closing a window that has some IG controls if Protector Suite QL which is a fingerprint reader software is installed on the PC.</w:t>
            </w:r>
          </w:p>
        </w:tc>
      </w:tr>
      <w:tr w:rsidR="009F36CD" w:rsidRPr="009F36CD" w14:paraId="38149745"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9EEC522"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Infragistics WinForms General</w:t>
            </w:r>
          </w:p>
        </w:tc>
        <w:tc>
          <w:tcPr>
            <w:tcW w:w="1800" w:type="dxa"/>
            <w:noWrap/>
            <w:hideMark/>
          </w:tcPr>
          <w:p w14:paraId="180D849E"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59A55E04"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There is no way to add a DateHierarchyFilterOperand to a column so that it shows up checked in the FilterUIProvider</w:t>
            </w:r>
          </w:p>
        </w:tc>
      </w:tr>
      <w:tr w:rsidR="009F36CD" w:rsidRPr="009F36CD" w14:paraId="56BBEAF7"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8FC076A"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UltraDataChart</w:t>
            </w:r>
          </w:p>
        </w:tc>
        <w:tc>
          <w:tcPr>
            <w:tcW w:w="1800" w:type="dxa"/>
            <w:noWrap/>
            <w:hideMark/>
          </w:tcPr>
          <w:p w14:paraId="47B51CB6"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0A1B5C98"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FormatException is thrown on some cultures when creating StackedBarSeries</w:t>
            </w:r>
          </w:p>
        </w:tc>
      </w:tr>
      <w:tr w:rsidR="009F36CD" w:rsidRPr="009F36CD" w14:paraId="629D4F0D"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231E4F8"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WinChart</w:t>
            </w:r>
          </w:p>
        </w:tc>
        <w:tc>
          <w:tcPr>
            <w:tcW w:w="1800" w:type="dxa"/>
            <w:noWrap/>
            <w:hideMark/>
          </w:tcPr>
          <w:p w14:paraId="4F29AC66"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0CC7A8A4"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RenderPdfFriendlyGraphics doesn't render the labels for Composite Charts</w:t>
            </w:r>
          </w:p>
        </w:tc>
      </w:tr>
      <w:tr w:rsidR="009F36CD" w:rsidRPr="009F36CD" w14:paraId="26507B21"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7EE9DC2"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WinChart</w:t>
            </w:r>
          </w:p>
        </w:tc>
        <w:tc>
          <w:tcPr>
            <w:tcW w:w="1800" w:type="dxa"/>
            <w:noWrap/>
            <w:hideMark/>
          </w:tcPr>
          <w:p w14:paraId="2826F4DE"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798CB6DF"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UltraChart SaveTo method image scales the fonts incorrect</w:t>
            </w:r>
          </w:p>
        </w:tc>
      </w:tr>
      <w:tr w:rsidR="009F36CD" w:rsidRPr="009F36CD" w14:paraId="5EDD5C2C"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8906D0A"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WinChart</w:t>
            </w:r>
          </w:p>
        </w:tc>
        <w:tc>
          <w:tcPr>
            <w:tcW w:w="1800" w:type="dxa"/>
            <w:noWrap/>
            <w:hideMark/>
          </w:tcPr>
          <w:p w14:paraId="57B4007B"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2F836599"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Setting OrientationAngle of the axis labels also causes them to change their location</w:t>
            </w:r>
          </w:p>
        </w:tc>
      </w:tr>
      <w:tr w:rsidR="009F36CD" w:rsidRPr="009F36CD" w14:paraId="4F39E8C2"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D25E9A9"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WinChart</w:t>
            </w:r>
          </w:p>
        </w:tc>
        <w:tc>
          <w:tcPr>
            <w:tcW w:w="1800" w:type="dxa"/>
            <w:noWrap/>
            <w:hideMark/>
          </w:tcPr>
          <w:p w14:paraId="6281E4E4"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2C36D945"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Loading presets doesn't work with inherited series</w:t>
            </w:r>
          </w:p>
        </w:tc>
      </w:tr>
      <w:tr w:rsidR="009F36CD" w:rsidRPr="009F36CD" w14:paraId="05AC3692"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BA33942"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lastRenderedPageBreak/>
              <w:t>WinChart</w:t>
            </w:r>
          </w:p>
        </w:tc>
        <w:tc>
          <w:tcPr>
            <w:tcW w:w="1800" w:type="dxa"/>
            <w:noWrap/>
            <w:hideMark/>
          </w:tcPr>
          <w:p w14:paraId="3FD89090"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p>
        </w:tc>
        <w:tc>
          <w:tcPr>
            <w:tcW w:w="9187" w:type="dxa"/>
            <w:noWrap/>
            <w:hideMark/>
          </w:tcPr>
          <w:p w14:paraId="722EBA41"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X axis labels duplicated in Composite StackedColumn chart</w:t>
            </w:r>
          </w:p>
        </w:tc>
      </w:tr>
      <w:tr w:rsidR="009F36CD" w:rsidRPr="009F36CD" w14:paraId="5D9BAC74"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AB62255"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WinChart</w:t>
            </w:r>
          </w:p>
        </w:tc>
        <w:tc>
          <w:tcPr>
            <w:tcW w:w="1800" w:type="dxa"/>
            <w:noWrap/>
            <w:hideMark/>
          </w:tcPr>
          <w:p w14:paraId="784FDF8E"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2B405222"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Series with empty string label, cause the legend items to overlap</w:t>
            </w:r>
          </w:p>
        </w:tc>
      </w:tr>
      <w:tr w:rsidR="009F36CD" w:rsidRPr="009F36CD" w14:paraId="7BDFFE36"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833D0A2"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WinChart</w:t>
            </w:r>
          </w:p>
        </w:tc>
        <w:tc>
          <w:tcPr>
            <w:tcW w:w="1800" w:type="dxa"/>
            <w:noWrap/>
            <w:hideMark/>
          </w:tcPr>
          <w:p w14:paraId="36D79F4F"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090765FB"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System.ArgumentException is thrown when Brushes.Transparent is referenced after the chart is created.</w:t>
            </w:r>
          </w:p>
        </w:tc>
      </w:tr>
      <w:tr w:rsidR="009F36CD" w:rsidRPr="009F36CD" w14:paraId="1399F5B3"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B284804"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WinCheckEditor</w:t>
            </w:r>
          </w:p>
        </w:tc>
        <w:tc>
          <w:tcPr>
            <w:tcW w:w="1800" w:type="dxa"/>
            <w:noWrap/>
            <w:hideMark/>
          </w:tcPr>
          <w:p w14:paraId="335F9899"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756DE292"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Control is not dpi aware when using higher dpi(144 dpi)</w:t>
            </w:r>
          </w:p>
        </w:tc>
      </w:tr>
      <w:tr w:rsidR="009F36CD" w:rsidRPr="009F36CD" w14:paraId="04AE6D37"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47394D8"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WinCombo</w:t>
            </w:r>
          </w:p>
        </w:tc>
        <w:tc>
          <w:tcPr>
            <w:tcW w:w="1800" w:type="dxa"/>
            <w:noWrap/>
            <w:hideMark/>
          </w:tcPr>
          <w:p w14:paraId="3121DA84"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7AC8CEB2"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System.ArithmeticException on hover</w:t>
            </w:r>
          </w:p>
        </w:tc>
      </w:tr>
      <w:tr w:rsidR="009F36CD" w:rsidRPr="009F36CD" w14:paraId="4F39F6B5"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2A095D9"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WinCombo</w:t>
            </w:r>
          </w:p>
        </w:tc>
        <w:tc>
          <w:tcPr>
            <w:tcW w:w="1800" w:type="dxa"/>
            <w:noWrap/>
            <w:hideMark/>
          </w:tcPr>
          <w:p w14:paraId="55A16884"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2C33831F"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PageUp action is not changing the selected row</w:t>
            </w:r>
          </w:p>
        </w:tc>
      </w:tr>
      <w:tr w:rsidR="009F36CD" w:rsidRPr="009F36CD" w14:paraId="14AA1022"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DBA4B4D"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WinCombo</w:t>
            </w:r>
          </w:p>
        </w:tc>
        <w:tc>
          <w:tcPr>
            <w:tcW w:w="1800" w:type="dxa"/>
            <w:noWrap/>
            <w:hideMark/>
          </w:tcPr>
          <w:p w14:paraId="6EE7C919"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4D1AB54C"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Embedded combo drop down closes when building a custom filter</w:t>
            </w:r>
          </w:p>
        </w:tc>
      </w:tr>
      <w:tr w:rsidR="009F36CD" w:rsidRPr="009F36CD" w14:paraId="50A3DAAB"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B39B4ED"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WinComboEditor</w:t>
            </w:r>
          </w:p>
        </w:tc>
        <w:tc>
          <w:tcPr>
            <w:tcW w:w="1800" w:type="dxa"/>
            <w:noWrap/>
            <w:hideMark/>
          </w:tcPr>
          <w:p w14:paraId="4FDEDA5D"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336BFBB3"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Child forms become unresponsive when changing theme after combo editor is dropped down</w:t>
            </w:r>
          </w:p>
        </w:tc>
      </w:tr>
      <w:tr w:rsidR="009F36CD" w:rsidRPr="009F36CD" w14:paraId="3443AB0A"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908A764"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WinControlContainer</w:t>
            </w:r>
          </w:p>
        </w:tc>
        <w:tc>
          <w:tcPr>
            <w:tcW w:w="1800" w:type="dxa"/>
            <w:noWrap/>
            <w:hideMark/>
          </w:tcPr>
          <w:p w14:paraId="1C0A75EE"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585AF3B1"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ApplyOwnerAppearance should be virtual</w:t>
            </w:r>
          </w:p>
        </w:tc>
      </w:tr>
      <w:tr w:rsidR="009F36CD" w:rsidRPr="009F36CD" w14:paraId="32FAFE47"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3055B07"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WinDataSource</w:t>
            </w:r>
          </w:p>
        </w:tc>
        <w:tc>
          <w:tcPr>
            <w:tcW w:w="1800" w:type="dxa"/>
            <w:noWrap/>
            <w:hideMark/>
          </w:tcPr>
          <w:p w14:paraId="1F81DE75"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543FE9D9" w14:textId="2C4F4A7F"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 xml:space="preserve">2 Bands are added to the </w:t>
            </w:r>
            <w:r>
              <w:rPr>
                <w:rFonts w:asciiTheme="minorHAnsi" w:eastAsia="Times New Roman" w:hAnsiTheme="minorHAnsi" w:cs="Times New Roman"/>
                <w:color w:val="000000"/>
              </w:rPr>
              <w:t xml:space="preserve">bound </w:t>
            </w:r>
            <w:r w:rsidRPr="009F36CD">
              <w:rPr>
                <w:rFonts w:asciiTheme="minorHAnsi" w:eastAsia="Times New Roman" w:hAnsiTheme="minorHAnsi" w:cs="Times New Roman"/>
                <w:color w:val="000000"/>
              </w:rPr>
              <w:t xml:space="preserve"> grid after cancel custom property page</w:t>
            </w:r>
          </w:p>
        </w:tc>
      </w:tr>
      <w:tr w:rsidR="009F36CD" w:rsidRPr="009F36CD" w14:paraId="4BFFEF8D"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1F9B877"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WinDateTimeEditor</w:t>
            </w:r>
          </w:p>
        </w:tc>
        <w:tc>
          <w:tcPr>
            <w:tcW w:w="1800" w:type="dxa"/>
            <w:noWrap/>
            <w:hideMark/>
          </w:tcPr>
          <w:p w14:paraId="4426A2CB"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19401F5D"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Does not accept new value with Japanese regional settings</w:t>
            </w:r>
          </w:p>
        </w:tc>
      </w:tr>
      <w:tr w:rsidR="009F36CD" w:rsidRPr="009F36CD" w14:paraId="09AC9228"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495D9FA"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WinDayView</w:t>
            </w:r>
          </w:p>
        </w:tc>
        <w:tc>
          <w:tcPr>
            <w:tcW w:w="1800" w:type="dxa"/>
            <w:noWrap/>
            <w:hideMark/>
          </w:tcPr>
          <w:p w14:paraId="73D818EB"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4440EC0D"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NullReferenceException while user drag an appointment</w:t>
            </w:r>
          </w:p>
        </w:tc>
      </w:tr>
      <w:tr w:rsidR="009F36CD" w:rsidRPr="009F36CD" w14:paraId="1B8D6B7F"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C6FBD6E"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WinDayView</w:t>
            </w:r>
          </w:p>
        </w:tc>
        <w:tc>
          <w:tcPr>
            <w:tcW w:w="1800" w:type="dxa"/>
            <w:noWrap/>
            <w:hideMark/>
          </w:tcPr>
          <w:p w14:paraId="25C307F1"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4614805E"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Copying recurring appointments with Ctrl+Click doesn't work properly</w:t>
            </w:r>
          </w:p>
        </w:tc>
      </w:tr>
      <w:tr w:rsidR="009F36CD" w:rsidRPr="009F36CD" w14:paraId="2F490D1C"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B619658"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WinDockManager</w:t>
            </w:r>
          </w:p>
        </w:tc>
        <w:tc>
          <w:tcPr>
            <w:tcW w:w="1800" w:type="dxa"/>
            <w:noWrap/>
            <w:hideMark/>
          </w:tcPr>
          <w:p w14:paraId="09D17215"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43124760"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Unpinned tab still interact with mouse movement even after display modal dialog when UnpinnedTabHoverAction = None</w:t>
            </w:r>
          </w:p>
        </w:tc>
      </w:tr>
      <w:tr w:rsidR="009F36CD" w:rsidRPr="009F36CD" w14:paraId="74AACEAA"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088BFD8"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lastRenderedPageBreak/>
              <w:t>WinDocumentExporter</w:t>
            </w:r>
          </w:p>
        </w:tc>
        <w:tc>
          <w:tcPr>
            <w:tcW w:w="1800" w:type="dxa"/>
            <w:noWrap/>
            <w:hideMark/>
          </w:tcPr>
          <w:p w14:paraId="39347EB0"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2DECE8C6"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misalignment between header's column width and row's column width when using RowLayoutStyle.ColumnLayout</w:t>
            </w:r>
          </w:p>
        </w:tc>
      </w:tr>
      <w:tr w:rsidR="009F36CD" w:rsidRPr="009F36CD" w14:paraId="57C77BBD"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7C74EAF"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WinEditors</w:t>
            </w:r>
          </w:p>
        </w:tc>
        <w:tc>
          <w:tcPr>
            <w:tcW w:w="1800" w:type="dxa"/>
            <w:noWrap/>
            <w:hideMark/>
          </w:tcPr>
          <w:p w14:paraId="14228464"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0B3DAAA0"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Focus is not retained when there is only one enabled control</w:t>
            </w:r>
          </w:p>
        </w:tc>
      </w:tr>
      <w:tr w:rsidR="009F36CD" w:rsidRPr="009F36CD" w14:paraId="6A15AB33"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AE2E3AB"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WinGanttView</w:t>
            </w:r>
          </w:p>
        </w:tc>
        <w:tc>
          <w:tcPr>
            <w:tcW w:w="1800" w:type="dxa"/>
            <w:noWrap/>
            <w:hideMark/>
          </w:tcPr>
          <w:p w14:paraId="0D44E114"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267B7A75"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Starting a drag operation to change a task's duration causes the duration to jump unexpectedly</w:t>
            </w:r>
          </w:p>
        </w:tc>
      </w:tr>
      <w:tr w:rsidR="009F36CD" w:rsidRPr="009F36CD" w14:paraId="45F54F86"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C55B56B"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5F1DA74E"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0FA84896"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Cells are not repainted when third-party software like MS UI Automation recorder was run</w:t>
            </w:r>
          </w:p>
        </w:tc>
      </w:tr>
      <w:tr w:rsidR="009F36CD" w:rsidRPr="009F36CD" w14:paraId="3430CC4E"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EF8A7E3"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544D91FF"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3EE6B815"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Drag to remove column feature is not working in card view, when using certain settings</w:t>
            </w:r>
          </w:p>
        </w:tc>
      </w:tr>
      <w:tr w:rsidR="009F36CD" w:rsidRPr="009F36CD" w14:paraId="724825AF"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F1A9B89"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4ACDB062"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4FF482BB" w14:textId="5AEA5744"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Can't add new rows using TemplateAddRow with self-relation data table</w:t>
            </w:r>
          </w:p>
        </w:tc>
      </w:tr>
      <w:tr w:rsidR="009F36CD" w:rsidRPr="009F36CD" w14:paraId="277C30E9"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4DA9E0A"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61EDBC06"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78531C93"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Headers are not aligned correctly when using groups</w:t>
            </w:r>
          </w:p>
        </w:tc>
      </w:tr>
      <w:tr w:rsidR="009F36CD" w:rsidRPr="009F36CD" w14:paraId="330BD429"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26D17B6"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0E337C62"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68377837"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Excel filter dialog does not show vertical scroll bar</w:t>
            </w:r>
          </w:p>
        </w:tc>
      </w:tr>
      <w:tr w:rsidR="009F36CD" w:rsidRPr="009F36CD" w14:paraId="22945D1C"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7D6FE3C"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3DE43FBB"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786DAD0A"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StackOverflow exception in UltraGrid with two GroupByColumns</w:t>
            </w:r>
          </w:p>
        </w:tc>
      </w:tr>
      <w:tr w:rsidR="009F36CD" w:rsidRPr="009F36CD" w14:paraId="1ABEE372"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0C4B40B"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053BDEAB"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64DA0356"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Ultragrid does not fire BeforeSelectChange and AfterSelectChange on AddRow deselected</w:t>
            </w:r>
          </w:p>
        </w:tc>
      </w:tr>
      <w:tr w:rsidR="009F36CD" w:rsidRPr="009F36CD" w14:paraId="11605D7D"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82840CA"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2B4A5DF3"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5F030193"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Performance Improvements in UltraWinGrid</w:t>
            </w:r>
          </w:p>
        </w:tc>
      </w:tr>
      <w:tr w:rsidR="009F36CD" w:rsidRPr="009F36CD" w14:paraId="0BB0E231"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8EF4C44"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4F4DADF6"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7217875D"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Can't tab through cells when Header.Enabled is set to false for all columns</w:t>
            </w:r>
          </w:p>
        </w:tc>
      </w:tr>
      <w:tr w:rsidR="009F36CD" w:rsidRPr="009F36CD" w14:paraId="64F68B1C"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BE21864"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4BCE7CB5"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4B93176D"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CellMultiLine does not force cell repainting in runtime</w:t>
            </w:r>
          </w:p>
        </w:tc>
      </w:tr>
      <w:tr w:rsidR="009F36CD" w:rsidRPr="009F36CD" w14:paraId="00F5F689"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1439B32"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79A5A7D3"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6324419C"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Memory leak when scrolling columns</w:t>
            </w:r>
          </w:p>
        </w:tc>
      </w:tr>
      <w:tr w:rsidR="009F36CD" w:rsidRPr="009F36CD" w14:paraId="0678CC5F"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6FF98B8"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4692B877"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05BB88B9"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UltraWinGrid - ColumnFilter lost when loading a GridLayout</w:t>
            </w:r>
          </w:p>
        </w:tc>
      </w:tr>
      <w:tr w:rsidR="009F36CD" w:rsidRPr="009F36CD" w14:paraId="7C2EF89B"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344FD99"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lastRenderedPageBreak/>
              <w:t>WinGrid</w:t>
            </w:r>
          </w:p>
        </w:tc>
        <w:tc>
          <w:tcPr>
            <w:tcW w:w="1800" w:type="dxa"/>
            <w:noWrap/>
            <w:hideMark/>
          </w:tcPr>
          <w:p w14:paraId="68C1D369"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6ED85482"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The rows collection is empty when rebinding the grid on a touch device</w:t>
            </w:r>
          </w:p>
        </w:tc>
      </w:tr>
      <w:tr w:rsidR="009F36CD" w:rsidRPr="009F36CD" w14:paraId="7351F4D0"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1045C67"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0F59AC45"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p>
        </w:tc>
        <w:tc>
          <w:tcPr>
            <w:tcW w:w="9187" w:type="dxa"/>
            <w:noWrap/>
            <w:hideMark/>
          </w:tcPr>
          <w:p w14:paraId="7E32862A"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NullReferenceException is thrown when activate cell after PerformAction AboveRow on the first row of grouped grid</w:t>
            </w:r>
          </w:p>
        </w:tc>
      </w:tr>
      <w:tr w:rsidR="009F36CD" w:rsidRPr="009F36CD" w14:paraId="11FE0341"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A29BDA2"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1E5CC340"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67BB2818"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Column header is not accounted for when calculating auto resize width for hidden columns</w:t>
            </w:r>
          </w:p>
        </w:tc>
      </w:tr>
      <w:tr w:rsidR="009F36CD" w:rsidRPr="009F36CD" w14:paraId="02BEFD40"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8CF829E"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2BD2D578"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52542FEA"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PerformAutoResize calculates column width incorrectly for bolded text when ColumnStyle is Double</w:t>
            </w:r>
          </w:p>
        </w:tc>
      </w:tr>
      <w:tr w:rsidR="009F36CD" w:rsidRPr="009F36CD" w14:paraId="046F9935"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4064089"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2EE6C222"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65B24E38"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NoRowsInDataSource properties only work for band zero</w:t>
            </w:r>
          </w:p>
        </w:tc>
      </w:tr>
      <w:tr w:rsidR="009F36CD" w:rsidRPr="009F36CD" w14:paraId="65838FCA"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8553815"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08554F74"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4BD5D61A"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Horizontal scroll is too slow when UseFixedHeaders is set to true</w:t>
            </w:r>
          </w:p>
        </w:tc>
      </w:tr>
      <w:tr w:rsidR="009F36CD" w:rsidRPr="009F36CD" w14:paraId="72E5D970"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3302B40"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69F7FB2F"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696C181C"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Tooltip in DateTime column has no text when using specific theme</w:t>
            </w:r>
          </w:p>
        </w:tc>
      </w:tr>
      <w:tr w:rsidR="009F36CD" w:rsidRPr="009F36CD" w14:paraId="115A058E"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6D393C5"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2DD8F6F6"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778701B9"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Black line is drawn out of the grid while resizing the column on system with DPI set above 125%</w:t>
            </w:r>
          </w:p>
        </w:tc>
      </w:tr>
      <w:tr w:rsidR="009F36CD" w:rsidRPr="009F36CD" w14:paraId="16C02FCE"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593C911"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w:t>
            </w:r>
          </w:p>
        </w:tc>
        <w:tc>
          <w:tcPr>
            <w:tcW w:w="1800" w:type="dxa"/>
            <w:noWrap/>
            <w:hideMark/>
          </w:tcPr>
          <w:p w14:paraId="519558A8"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697709CF"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Tabbing between cells in UltraGrid does not work when the grid is splitted by using ColScrollRegion.</w:t>
            </w:r>
          </w:p>
        </w:tc>
      </w:tr>
      <w:tr w:rsidR="009F36CD" w:rsidRPr="009F36CD" w14:paraId="0895D5CC"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5F6B100"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WinGridExcelExporter</w:t>
            </w:r>
          </w:p>
        </w:tc>
        <w:tc>
          <w:tcPr>
            <w:tcW w:w="1800" w:type="dxa"/>
            <w:noWrap/>
            <w:hideMark/>
          </w:tcPr>
          <w:p w14:paraId="43F12B8F"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1620EFA2"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Band.Header.Caption is not exported when ColHeadersVisible is set to false</w:t>
            </w:r>
          </w:p>
        </w:tc>
      </w:tr>
      <w:tr w:rsidR="009F36CD" w:rsidRPr="009F36CD" w14:paraId="09C28CB8"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737B292"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WinGridExcelExporter</w:t>
            </w:r>
          </w:p>
        </w:tc>
        <w:tc>
          <w:tcPr>
            <w:tcW w:w="1800" w:type="dxa"/>
            <w:noWrap/>
            <w:hideMark/>
          </w:tcPr>
          <w:p w14:paraId="2ECA8579"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2A6F454E"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[Excel Export] The first row is treated as a GridHeader - when formatting</w:t>
            </w:r>
          </w:p>
        </w:tc>
      </w:tr>
      <w:tr w:rsidR="009F36CD" w:rsidRPr="009F36CD" w14:paraId="1981BB39"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79D17FC"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WinGridExcelExporter</w:t>
            </w:r>
          </w:p>
        </w:tc>
        <w:tc>
          <w:tcPr>
            <w:tcW w:w="1800" w:type="dxa"/>
            <w:noWrap/>
            <w:hideMark/>
          </w:tcPr>
          <w:p w14:paraId="30ADC74F"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15C3F459"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Low performance while exporting huge grid</w:t>
            </w:r>
          </w:p>
        </w:tc>
      </w:tr>
      <w:tr w:rsidR="009F36CD" w:rsidRPr="009F36CD" w14:paraId="4BF814D2"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0F838B9"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WinMonthViewSingle</w:t>
            </w:r>
          </w:p>
        </w:tc>
        <w:tc>
          <w:tcPr>
            <w:tcW w:w="1800" w:type="dxa"/>
            <w:noWrap/>
            <w:hideMark/>
          </w:tcPr>
          <w:p w14:paraId="6DA4E1D4"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69786CF0"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AfterScroll event is not raised when scrolling horizontally</w:t>
            </w:r>
          </w:p>
        </w:tc>
      </w:tr>
      <w:tr w:rsidR="009F36CD" w:rsidRPr="009F36CD" w14:paraId="70CC40C9"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74389C5"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WinOptionSet</w:t>
            </w:r>
          </w:p>
        </w:tc>
        <w:tc>
          <w:tcPr>
            <w:tcW w:w="1800" w:type="dxa"/>
            <w:noWrap/>
            <w:hideMark/>
          </w:tcPr>
          <w:p w14:paraId="4508F700"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03F889D4"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[StackOverflowException] Crash occurs when setting the CheckedIndex in the ValueChanged Event</w:t>
            </w:r>
          </w:p>
        </w:tc>
      </w:tr>
      <w:tr w:rsidR="009F36CD" w:rsidRPr="009F36CD" w14:paraId="22C20CBC"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6DE56C1"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WinPictureBox</w:t>
            </w:r>
          </w:p>
        </w:tc>
        <w:tc>
          <w:tcPr>
            <w:tcW w:w="1800" w:type="dxa"/>
            <w:noWrap/>
            <w:hideMark/>
          </w:tcPr>
          <w:p w14:paraId="7AB30E24"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423267B9"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wmf is drawn at wrong position</w:t>
            </w:r>
          </w:p>
        </w:tc>
      </w:tr>
      <w:tr w:rsidR="009F36CD" w:rsidRPr="009F36CD" w14:paraId="08906ED2"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96F4AB0"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lastRenderedPageBreak/>
              <w:t>WinPivotGrid</w:t>
            </w:r>
          </w:p>
        </w:tc>
        <w:tc>
          <w:tcPr>
            <w:tcW w:w="1800" w:type="dxa"/>
            <w:noWrap/>
            <w:hideMark/>
          </w:tcPr>
          <w:p w14:paraId="0D90F2DE"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0CC1F995"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Dates are sorted as strings, instead of dates</w:t>
            </w:r>
          </w:p>
        </w:tc>
      </w:tr>
      <w:tr w:rsidR="009F36CD" w:rsidRPr="009F36CD" w14:paraId="65B19A58"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7F82FC7"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WinPivotGrid</w:t>
            </w:r>
          </w:p>
        </w:tc>
        <w:tc>
          <w:tcPr>
            <w:tcW w:w="1800" w:type="dxa"/>
            <w:noWrap/>
            <w:hideMark/>
          </w:tcPr>
          <w:p w14:paraId="774DB5B0"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7B401D51"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IndexOutOfRangeException is thrown when rebinding the pivot grid multiple times</w:t>
            </w:r>
          </w:p>
        </w:tc>
      </w:tr>
      <w:tr w:rsidR="009F36CD" w:rsidRPr="009F36CD" w14:paraId="51760F4E"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97B0DCA"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WinSchedule</w:t>
            </w:r>
          </w:p>
        </w:tc>
        <w:tc>
          <w:tcPr>
            <w:tcW w:w="1800" w:type="dxa"/>
            <w:noWrap/>
            <w:hideMark/>
          </w:tcPr>
          <w:p w14:paraId="30CCE6D6"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3FC05B29"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Recurring appointments with occurrence duration longer than day cause ArgumentOutOfRangeException</w:t>
            </w:r>
          </w:p>
        </w:tc>
      </w:tr>
      <w:tr w:rsidR="009F36CD" w:rsidRPr="009F36CD" w14:paraId="61EDD3EE"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9361441"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WinSpellChecker</w:t>
            </w:r>
          </w:p>
        </w:tc>
        <w:tc>
          <w:tcPr>
            <w:tcW w:w="1800" w:type="dxa"/>
            <w:noWrap/>
            <w:hideMark/>
          </w:tcPr>
          <w:p w14:paraId="6AB3D12F"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p>
        </w:tc>
        <w:tc>
          <w:tcPr>
            <w:tcW w:w="9187" w:type="dxa"/>
            <w:noWrap/>
            <w:hideMark/>
          </w:tcPr>
          <w:p w14:paraId="0F6CF489"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Exception encountered when spell checking a specific type of string</w:t>
            </w:r>
          </w:p>
        </w:tc>
      </w:tr>
      <w:tr w:rsidR="009F36CD" w:rsidRPr="009F36CD" w14:paraId="4EE0A127"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7BE83915"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WinSpellChecker</w:t>
            </w:r>
          </w:p>
        </w:tc>
        <w:tc>
          <w:tcPr>
            <w:tcW w:w="1800" w:type="dxa"/>
            <w:noWrap/>
            <w:hideMark/>
          </w:tcPr>
          <w:p w14:paraId="16E2E2DA"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1925815E"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IndexAoutOfRange exception when spellchecking words with digits</w:t>
            </w:r>
          </w:p>
        </w:tc>
      </w:tr>
      <w:tr w:rsidR="009F36CD" w:rsidRPr="009F36CD" w14:paraId="28E94D63"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A93433E"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WinSpellChecker</w:t>
            </w:r>
          </w:p>
        </w:tc>
        <w:tc>
          <w:tcPr>
            <w:tcW w:w="1800" w:type="dxa"/>
            <w:noWrap/>
            <w:hideMark/>
          </w:tcPr>
          <w:p w14:paraId="1E874E7C"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47DA9DEC"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Words with wrong case from the UserDictionary are considered correct</w:t>
            </w:r>
          </w:p>
        </w:tc>
      </w:tr>
      <w:tr w:rsidR="009F36CD" w:rsidRPr="009F36CD" w14:paraId="710D07CE"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94AA2F6"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WinTabbedMdiManager</w:t>
            </w:r>
          </w:p>
        </w:tc>
        <w:tc>
          <w:tcPr>
            <w:tcW w:w="1800" w:type="dxa"/>
            <w:noWrap/>
            <w:hideMark/>
          </w:tcPr>
          <w:p w14:paraId="5F5A8298"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2E50E925"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[MDI Manager] Child Form flickers whenresizing controls on mainform</w:t>
            </w:r>
          </w:p>
        </w:tc>
      </w:tr>
      <w:tr w:rsidR="009F36CD" w:rsidRPr="009F36CD" w14:paraId="6BA75231"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BF16219"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WinTabControl</w:t>
            </w:r>
          </w:p>
        </w:tc>
        <w:tc>
          <w:tcPr>
            <w:tcW w:w="1800" w:type="dxa"/>
            <w:noWrap/>
            <w:hideMark/>
          </w:tcPr>
          <w:p w14:paraId="164D2117"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27FB3830"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Unhandled exception occurs when Tabs.Clear() method is called while the last tab is selected by code.</w:t>
            </w:r>
          </w:p>
        </w:tc>
      </w:tr>
      <w:tr w:rsidR="009F36CD" w:rsidRPr="009F36CD" w14:paraId="069AF051"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D0909F4"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WinTabControl</w:t>
            </w:r>
          </w:p>
        </w:tc>
        <w:tc>
          <w:tcPr>
            <w:tcW w:w="1800" w:type="dxa"/>
            <w:noWrap/>
            <w:hideMark/>
          </w:tcPr>
          <w:p w14:paraId="2ECF9BB3"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6D94F57F"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Deleting a tab with a shared ribbon from the designer causes the ribbon to be removed in the rest of the tabs</w:t>
            </w:r>
          </w:p>
        </w:tc>
      </w:tr>
      <w:tr w:rsidR="009F36CD" w:rsidRPr="009F36CD" w14:paraId="417C4E26"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01020B8D"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WinTextEditor</w:t>
            </w:r>
          </w:p>
        </w:tc>
        <w:tc>
          <w:tcPr>
            <w:tcW w:w="1800" w:type="dxa"/>
            <w:noWrap/>
            <w:hideMark/>
          </w:tcPr>
          <w:p w14:paraId="4681D592"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7DEB2877"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String which contains tab (\t) overlaps its characters</w:t>
            </w:r>
          </w:p>
        </w:tc>
      </w:tr>
      <w:tr w:rsidR="009F36CD" w:rsidRPr="009F36CD" w14:paraId="28F4F040"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8CED774"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WinToolbarsManager</w:t>
            </w:r>
          </w:p>
        </w:tc>
        <w:tc>
          <w:tcPr>
            <w:tcW w:w="1800" w:type="dxa"/>
            <w:noWrap/>
            <w:hideMark/>
          </w:tcPr>
          <w:p w14:paraId="122C5A34"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4A8D474B"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Quick Access Toolbar tooltips contain ampersand</w:t>
            </w:r>
          </w:p>
        </w:tc>
      </w:tr>
      <w:tr w:rsidR="009F36CD" w:rsidRPr="009F36CD" w14:paraId="59B6BD66"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7B17F38"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WinToolbarsManager</w:t>
            </w:r>
          </w:p>
        </w:tc>
        <w:tc>
          <w:tcPr>
            <w:tcW w:w="1800" w:type="dxa"/>
            <w:noWrap/>
            <w:hideMark/>
          </w:tcPr>
          <w:p w14:paraId="4F6A7B7B"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43100C5A"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ApplicationMenu2010 Keytips aren't shown under some Windows themes</w:t>
            </w:r>
          </w:p>
        </w:tc>
      </w:tr>
      <w:tr w:rsidR="009F36CD" w:rsidRPr="009F36CD" w14:paraId="0F0B2C21"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528CD0B0"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WinToolbarsManager</w:t>
            </w:r>
          </w:p>
        </w:tc>
        <w:tc>
          <w:tcPr>
            <w:tcW w:w="1800" w:type="dxa"/>
            <w:noWrap/>
            <w:hideMark/>
          </w:tcPr>
          <w:p w14:paraId="7F2ED995"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435E2DAD"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ArgumentException parameter is not valid exception is thrown</w:t>
            </w:r>
          </w:p>
        </w:tc>
      </w:tr>
      <w:tr w:rsidR="009F36CD" w:rsidRPr="009F36CD" w14:paraId="7C74A4C9"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3AA89F24"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lastRenderedPageBreak/>
              <w:t>WinToolbarsManager</w:t>
            </w:r>
          </w:p>
        </w:tc>
        <w:tc>
          <w:tcPr>
            <w:tcW w:w="1800" w:type="dxa"/>
            <w:noWrap/>
            <w:hideMark/>
          </w:tcPr>
          <w:p w14:paraId="71EE07E9"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53B25BB2"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Unhandled exception encountered when using a specific combination of tabs' visible index and form size</w:t>
            </w:r>
          </w:p>
        </w:tc>
      </w:tr>
      <w:tr w:rsidR="009F36CD" w:rsidRPr="009F36CD" w14:paraId="5101B712"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1E2AD28"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WinToolbarsManager</w:t>
            </w:r>
          </w:p>
        </w:tc>
        <w:tc>
          <w:tcPr>
            <w:tcW w:w="1800" w:type="dxa"/>
            <w:noWrap/>
            <w:hideMark/>
          </w:tcPr>
          <w:p w14:paraId="10198E02"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3F69983A"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Status bar is cropped when style is set to Office2013</w:t>
            </w:r>
          </w:p>
        </w:tc>
      </w:tr>
      <w:tr w:rsidR="009F36CD" w:rsidRPr="009F36CD" w14:paraId="0A8B419F"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49D90AC0"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WinToolbarsManager</w:t>
            </w:r>
          </w:p>
        </w:tc>
        <w:tc>
          <w:tcPr>
            <w:tcW w:w="1800" w:type="dxa"/>
            <w:noWrap/>
            <w:hideMark/>
          </w:tcPr>
          <w:p w14:paraId="267E4018"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546D921D"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The Ribbon group background flickers when a mouse cursor hovers on the group border.</w:t>
            </w:r>
          </w:p>
        </w:tc>
      </w:tr>
      <w:tr w:rsidR="009F36CD" w:rsidRPr="009F36CD" w14:paraId="4D461D0D"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B61377F"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WinToolbarsManager</w:t>
            </w:r>
          </w:p>
        </w:tc>
        <w:tc>
          <w:tcPr>
            <w:tcW w:w="1800" w:type="dxa"/>
            <w:noWrap/>
            <w:hideMark/>
          </w:tcPr>
          <w:p w14:paraId="7B9AC898"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7C0E57AA"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Form Icon gets clipped when ImageSizeSmall is set to 32x32</w:t>
            </w:r>
          </w:p>
        </w:tc>
      </w:tr>
      <w:tr w:rsidR="009F36CD" w:rsidRPr="009F36CD" w14:paraId="61E19196"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15D56526"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WinToolbarsManager</w:t>
            </w:r>
          </w:p>
        </w:tc>
        <w:tc>
          <w:tcPr>
            <w:tcW w:w="1800" w:type="dxa"/>
            <w:noWrap/>
            <w:hideMark/>
          </w:tcPr>
          <w:p w14:paraId="36962C16"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3A261432"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Minitoolbar throws OverflowException when mouse scroll sends wParam with wrong value</w:t>
            </w:r>
          </w:p>
        </w:tc>
      </w:tr>
      <w:tr w:rsidR="009F36CD" w:rsidRPr="009F36CD" w14:paraId="4E942239"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59B1603"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WinToolbarsManager</w:t>
            </w:r>
          </w:p>
        </w:tc>
        <w:tc>
          <w:tcPr>
            <w:tcW w:w="1800" w:type="dxa"/>
            <w:noWrap/>
            <w:hideMark/>
          </w:tcPr>
          <w:p w14:paraId="49A847DB"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57D9836F"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[Merged Ribbon] Tools are right aligned within an MDI application</w:t>
            </w:r>
          </w:p>
        </w:tc>
      </w:tr>
      <w:tr w:rsidR="009F36CD" w:rsidRPr="009F36CD" w14:paraId="7976F327"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3F1C9F0"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WinToolbarsManager</w:t>
            </w:r>
          </w:p>
        </w:tc>
        <w:tc>
          <w:tcPr>
            <w:tcW w:w="1800" w:type="dxa"/>
            <w:noWrap/>
            <w:hideMark/>
          </w:tcPr>
          <w:p w14:paraId="0DDCBEE1"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6893642D"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Merging several instances the same child form will not resolve the RibbonTab's caption based on the active child tab</w:t>
            </w:r>
          </w:p>
        </w:tc>
      </w:tr>
      <w:tr w:rsidR="009F36CD" w:rsidRPr="009F36CD" w14:paraId="18271918" w14:textId="77777777" w:rsidTr="009F36CD">
        <w:trPr>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635B1315"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WinTree</w:t>
            </w:r>
          </w:p>
        </w:tc>
        <w:tc>
          <w:tcPr>
            <w:tcW w:w="1800" w:type="dxa"/>
            <w:noWrap/>
            <w:hideMark/>
          </w:tcPr>
          <w:p w14:paraId="37F7E678"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3C515B44" w14:textId="77777777" w:rsidR="009F36CD" w:rsidRPr="009F36CD" w:rsidRDefault="009F36CD" w:rsidP="009F36CD">
            <w:pPr>
              <w:spacing w:before="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Indeterminate CheckState is not calculated correctly when NodeStyle is SynchronizedCheckbox</w:t>
            </w:r>
          </w:p>
        </w:tc>
      </w:tr>
      <w:tr w:rsidR="009F36CD" w:rsidRPr="009F36CD" w14:paraId="6AA209F6" w14:textId="77777777" w:rsidTr="009F36C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75" w:type="dxa"/>
            <w:noWrap/>
            <w:hideMark/>
          </w:tcPr>
          <w:p w14:paraId="2EFA7BF2" w14:textId="77777777" w:rsidR="009F36CD" w:rsidRPr="009F36CD" w:rsidRDefault="009F36CD" w:rsidP="009F36CD">
            <w:pPr>
              <w:spacing w:before="0"/>
              <w:rPr>
                <w:rFonts w:asciiTheme="minorHAnsi" w:eastAsia="Times New Roman" w:hAnsiTheme="minorHAnsi" w:cs="Times New Roman"/>
                <w:color w:val="000000"/>
              </w:rPr>
            </w:pPr>
            <w:r w:rsidRPr="009F36CD">
              <w:rPr>
                <w:rFonts w:asciiTheme="minorHAnsi" w:eastAsia="Times New Roman" w:hAnsiTheme="minorHAnsi" w:cs="Times New Roman"/>
                <w:color w:val="000000"/>
              </w:rPr>
              <w:t>WinTree</w:t>
            </w:r>
          </w:p>
        </w:tc>
        <w:tc>
          <w:tcPr>
            <w:tcW w:w="1800" w:type="dxa"/>
            <w:noWrap/>
            <w:hideMark/>
          </w:tcPr>
          <w:p w14:paraId="5A71BEAA"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Bug Fix</w:t>
            </w:r>
          </w:p>
        </w:tc>
        <w:tc>
          <w:tcPr>
            <w:tcW w:w="9187" w:type="dxa"/>
            <w:noWrap/>
            <w:hideMark/>
          </w:tcPr>
          <w:p w14:paraId="58AC7219" w14:textId="77777777" w:rsidR="009F36CD" w:rsidRPr="009F36CD" w:rsidRDefault="009F36CD" w:rsidP="009F36CD">
            <w:pPr>
              <w:spacing w:before="0"/>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rPr>
            </w:pPr>
            <w:r w:rsidRPr="009F36CD">
              <w:rPr>
                <w:rFonts w:asciiTheme="minorHAnsi" w:eastAsia="Times New Roman" w:hAnsiTheme="minorHAnsi" w:cs="Times New Roman"/>
                <w:color w:val="000000"/>
              </w:rPr>
              <w:t>Check state of a parent node doesn't change when Node style is SynchronizedCheckBox</w:t>
            </w:r>
          </w:p>
        </w:tc>
      </w:tr>
    </w:tbl>
    <w:p w14:paraId="74A0FB2C" w14:textId="77777777" w:rsidR="0031230C" w:rsidRDefault="0031230C"/>
    <w:sectPr w:rsidR="0031230C" w:rsidSect="005F267D">
      <w:pgSz w:w="15840" w:h="12240" w:orient="landscape"/>
      <w:pgMar w:top="1530" w:right="216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B8915" w14:textId="77777777" w:rsidR="0075549D" w:rsidRDefault="0075549D" w:rsidP="00BD5CF4">
      <w:pPr>
        <w:spacing w:before="0" w:after="0" w:line="240" w:lineRule="auto"/>
      </w:pPr>
      <w:r>
        <w:separator/>
      </w:r>
    </w:p>
  </w:endnote>
  <w:endnote w:type="continuationSeparator" w:id="0">
    <w:p w14:paraId="58D56AF9" w14:textId="77777777" w:rsidR="0075549D" w:rsidRDefault="0075549D" w:rsidP="00BD5C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0FB41" w14:textId="77777777" w:rsidR="008A7886" w:rsidRDefault="0075549D" w:rsidP="005F267D">
    <w:pPr>
      <w:pStyle w:val="Footer"/>
    </w:pPr>
    <w:sdt>
      <w:sdtPr>
        <w:id w:val="246941273"/>
        <w:docPartObj>
          <w:docPartGallery w:val="Page Numbers (Bottom of Page)"/>
          <w:docPartUnique/>
        </w:docPartObj>
      </w:sdtPr>
      <w:sdtEndPr/>
      <w:sdtContent>
        <w:sdt>
          <w:sdtPr>
            <w:id w:val="-1016154284"/>
            <w:docPartObj>
              <w:docPartGallery w:val="Page Numbers (Top of Page)"/>
              <w:docPartUnique/>
            </w:docPartObj>
          </w:sdtPr>
          <w:sdtEndPr/>
          <w:sdtContent>
            <w:r w:rsidR="008A7886" w:rsidRPr="0015570B">
              <w:rPr>
                <w:bCs/>
                <w:sz w:val="20"/>
                <w:szCs w:val="20"/>
              </w:rPr>
              <w:fldChar w:fldCharType="begin"/>
            </w:r>
            <w:r w:rsidR="008A7886" w:rsidRPr="0015570B">
              <w:rPr>
                <w:bCs/>
                <w:sz w:val="20"/>
                <w:szCs w:val="20"/>
              </w:rPr>
              <w:instrText xml:space="preserve"> PAGE </w:instrText>
            </w:r>
            <w:r w:rsidR="008A7886" w:rsidRPr="0015570B">
              <w:rPr>
                <w:bCs/>
                <w:sz w:val="20"/>
                <w:szCs w:val="20"/>
              </w:rPr>
              <w:fldChar w:fldCharType="separate"/>
            </w:r>
            <w:r w:rsidR="00FA27A5">
              <w:rPr>
                <w:bCs/>
                <w:noProof/>
                <w:sz w:val="20"/>
                <w:szCs w:val="20"/>
              </w:rPr>
              <w:t>11</w:t>
            </w:r>
            <w:r w:rsidR="008A7886" w:rsidRPr="0015570B">
              <w:rPr>
                <w:bCs/>
                <w:sz w:val="20"/>
                <w:szCs w:val="20"/>
              </w:rPr>
              <w:fldChar w:fldCharType="end"/>
            </w:r>
            <w:r w:rsidR="008A7886" w:rsidRPr="0015570B">
              <w:rPr>
                <w:sz w:val="20"/>
                <w:szCs w:val="20"/>
              </w:rPr>
              <w:t xml:space="preserve"> of </w:t>
            </w:r>
            <w:r w:rsidR="008A7886" w:rsidRPr="0015570B">
              <w:rPr>
                <w:bCs/>
                <w:sz w:val="20"/>
                <w:szCs w:val="20"/>
              </w:rPr>
              <w:fldChar w:fldCharType="begin"/>
            </w:r>
            <w:r w:rsidR="008A7886" w:rsidRPr="0015570B">
              <w:rPr>
                <w:bCs/>
                <w:sz w:val="20"/>
                <w:szCs w:val="20"/>
              </w:rPr>
              <w:instrText xml:space="preserve"> NUMPAGES  </w:instrText>
            </w:r>
            <w:r w:rsidR="008A7886" w:rsidRPr="0015570B">
              <w:rPr>
                <w:bCs/>
                <w:sz w:val="20"/>
                <w:szCs w:val="20"/>
              </w:rPr>
              <w:fldChar w:fldCharType="separate"/>
            </w:r>
            <w:r w:rsidR="00FA27A5">
              <w:rPr>
                <w:bCs/>
                <w:noProof/>
                <w:sz w:val="20"/>
                <w:szCs w:val="20"/>
              </w:rPr>
              <w:t>11</w:t>
            </w:r>
            <w:r w:rsidR="008A7886" w:rsidRPr="0015570B">
              <w:rPr>
                <w:bCs/>
                <w:sz w:val="20"/>
                <w:szCs w:val="20"/>
              </w:rPr>
              <w:fldChar w:fldCharType="end"/>
            </w:r>
          </w:sdtContent>
        </w:sdt>
      </w:sdtContent>
    </w:sdt>
    <w:r w:rsidR="008A7886">
      <w:tab/>
    </w:r>
    <w:r w:rsidR="008A7886">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B43D1" w14:textId="77777777" w:rsidR="0075549D" w:rsidRDefault="0075549D" w:rsidP="00BD5CF4">
      <w:pPr>
        <w:spacing w:before="0" w:after="0" w:line="240" w:lineRule="auto"/>
      </w:pPr>
      <w:r>
        <w:separator/>
      </w:r>
    </w:p>
  </w:footnote>
  <w:footnote w:type="continuationSeparator" w:id="0">
    <w:p w14:paraId="5C59EC7B" w14:textId="77777777" w:rsidR="0075549D" w:rsidRDefault="0075549D" w:rsidP="00BD5CF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3563"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6192"/>
      <w:gridCol w:w="1053"/>
      <w:gridCol w:w="5490"/>
    </w:tblGrid>
    <w:tr w:rsidR="008A7886" w14:paraId="74A0FB3D" w14:textId="77777777" w:rsidTr="001F6760">
      <w:tc>
        <w:tcPr>
          <w:tcW w:w="828" w:type="dxa"/>
        </w:tcPr>
        <w:p w14:paraId="74A0FB39" w14:textId="77777777" w:rsidR="008A7886" w:rsidRPr="00384873" w:rsidRDefault="008A7886" w:rsidP="005F267D">
          <w:pPr>
            <w:pStyle w:val="Header"/>
            <w:rPr>
              <w:sz w:val="36"/>
              <w:szCs w:val="36"/>
            </w:rPr>
          </w:pPr>
          <w:r w:rsidRPr="00384873">
            <w:rPr>
              <w:noProof/>
              <w:sz w:val="36"/>
              <w:szCs w:val="36"/>
              <w:lang w:eastAsia="ja-JP"/>
            </w:rPr>
            <w:drawing>
              <wp:inline distT="0" distB="0" distL="0" distR="0" wp14:anchorId="74A0FB42" wp14:editId="74A0FB43">
                <wp:extent cx="531628" cy="531628"/>
                <wp:effectExtent l="0" t="0" r="0" b="0"/>
                <wp:docPr id="15" name="Picture 15" descr="C:\Work\NetAdvantage\DEV\XAML\2014.2\Samples\XAML\Showcase.Apps\IGExtensions.Common\Images\apps\IgApp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ork\NetAdvantage\DEV\XAML\2014.2\Samples\XAML\Showcase.Apps\IGExtensions.Common\Images\apps\IgApp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628" cy="531628"/>
                        </a:xfrm>
                        <a:prstGeom prst="rect">
                          <a:avLst/>
                        </a:prstGeom>
                        <a:noFill/>
                        <a:ln>
                          <a:noFill/>
                        </a:ln>
                      </pic:spPr>
                    </pic:pic>
                  </a:graphicData>
                </a:graphic>
              </wp:inline>
            </w:drawing>
          </w:r>
        </w:p>
      </w:tc>
      <w:tc>
        <w:tcPr>
          <w:tcW w:w="6192" w:type="dxa"/>
          <w:vAlign w:val="center"/>
        </w:tcPr>
        <w:p w14:paraId="74A0FB3A" w14:textId="47AA780E" w:rsidR="008A7886" w:rsidRPr="00384873" w:rsidRDefault="001F6760" w:rsidP="001F6760">
          <w:pPr>
            <w:pStyle w:val="Header"/>
            <w:rPr>
              <w:b/>
              <w:sz w:val="36"/>
              <w:szCs w:val="36"/>
            </w:rPr>
          </w:pPr>
          <w:r>
            <w:rPr>
              <w:b/>
              <w:sz w:val="36"/>
              <w:szCs w:val="36"/>
            </w:rPr>
            <w:t>INFRAGISTICS WINDOWS FORMS</w:t>
          </w:r>
        </w:p>
      </w:tc>
      <w:tc>
        <w:tcPr>
          <w:tcW w:w="1053" w:type="dxa"/>
        </w:tcPr>
        <w:p w14:paraId="74A0FB3B" w14:textId="77777777" w:rsidR="008A7886" w:rsidRPr="00D24EF8" w:rsidRDefault="008A7886" w:rsidP="005F267D">
          <w:pPr>
            <w:pStyle w:val="Header"/>
            <w:jc w:val="right"/>
            <w:rPr>
              <w:b/>
              <w:sz w:val="28"/>
              <w:szCs w:val="28"/>
            </w:rPr>
          </w:pPr>
        </w:p>
      </w:tc>
      <w:tc>
        <w:tcPr>
          <w:tcW w:w="5490" w:type="dxa"/>
          <w:vAlign w:val="center"/>
        </w:tcPr>
        <w:p w14:paraId="74A0FB3C" w14:textId="77777777" w:rsidR="008A7886" w:rsidRPr="00D24EF8" w:rsidRDefault="008A7886" w:rsidP="00BD5CF4">
          <w:pPr>
            <w:pStyle w:val="Header"/>
            <w:jc w:val="right"/>
            <w:rPr>
              <w:b/>
              <w:sz w:val="28"/>
              <w:szCs w:val="28"/>
            </w:rPr>
          </w:pPr>
          <w:r>
            <w:rPr>
              <w:b/>
              <w:sz w:val="28"/>
              <w:szCs w:val="28"/>
            </w:rPr>
            <w:t>15.2 Volume</w:t>
          </w:r>
          <w:r w:rsidRPr="00D24EF8">
            <w:rPr>
              <w:b/>
              <w:sz w:val="28"/>
              <w:szCs w:val="28"/>
            </w:rPr>
            <w:t xml:space="preserve"> Release Notes – </w:t>
          </w:r>
          <w:r>
            <w:rPr>
              <w:b/>
              <w:sz w:val="28"/>
              <w:szCs w:val="28"/>
            </w:rPr>
            <w:fldChar w:fldCharType="begin"/>
          </w:r>
          <w:r>
            <w:rPr>
              <w:b/>
              <w:sz w:val="28"/>
              <w:szCs w:val="28"/>
            </w:rPr>
            <w:instrText xml:space="preserve"> DATE  \@ "yyyy"  \* MERGEFORMAT </w:instrText>
          </w:r>
          <w:r>
            <w:rPr>
              <w:b/>
              <w:sz w:val="28"/>
              <w:szCs w:val="28"/>
            </w:rPr>
            <w:fldChar w:fldCharType="separate"/>
          </w:r>
          <w:r w:rsidR="00FA27A5">
            <w:rPr>
              <w:b/>
              <w:noProof/>
              <w:sz w:val="28"/>
              <w:szCs w:val="28"/>
            </w:rPr>
            <w:t>2015</w:t>
          </w:r>
          <w:r>
            <w:rPr>
              <w:b/>
              <w:sz w:val="28"/>
              <w:szCs w:val="28"/>
            </w:rPr>
            <w:fldChar w:fldCharType="end"/>
          </w:r>
        </w:p>
      </w:tc>
    </w:tr>
  </w:tbl>
  <w:p w14:paraId="74A0FB3E" w14:textId="77777777" w:rsidR="008A7886" w:rsidRDefault="008A7886" w:rsidP="005F267D">
    <w:pPr>
      <w:pStyle w:val="Header"/>
      <w:jc w:val="right"/>
    </w:pPr>
    <w:r>
      <w:tab/>
    </w:r>
  </w:p>
  <w:p w14:paraId="74A0FB3F" w14:textId="77777777" w:rsidR="008A7886" w:rsidRDefault="008A7886" w:rsidP="005F267D">
    <w:pPr>
      <w:pStyle w:val="Header"/>
      <w:jc w:val="right"/>
    </w:pPr>
    <w:r>
      <w:tab/>
    </w:r>
  </w:p>
  <w:p w14:paraId="74A0FB40" w14:textId="77777777" w:rsidR="008A7886" w:rsidRPr="00596D34" w:rsidRDefault="008A7886" w:rsidP="005F26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156"/>
    <w:rsid w:val="00006EEE"/>
    <w:rsid w:val="00042D39"/>
    <w:rsid w:val="00046CF1"/>
    <w:rsid w:val="0009082D"/>
    <w:rsid w:val="000A709E"/>
    <w:rsid w:val="00112545"/>
    <w:rsid w:val="001B1282"/>
    <w:rsid w:val="001F6760"/>
    <w:rsid w:val="00281006"/>
    <w:rsid w:val="00282529"/>
    <w:rsid w:val="0028361B"/>
    <w:rsid w:val="002C30D4"/>
    <w:rsid w:val="002D5DA4"/>
    <w:rsid w:val="002E4B7C"/>
    <w:rsid w:val="0031230C"/>
    <w:rsid w:val="0037765D"/>
    <w:rsid w:val="003C1787"/>
    <w:rsid w:val="003F4478"/>
    <w:rsid w:val="003F7A53"/>
    <w:rsid w:val="0040021F"/>
    <w:rsid w:val="00411C40"/>
    <w:rsid w:val="004170B0"/>
    <w:rsid w:val="00451156"/>
    <w:rsid w:val="0047768D"/>
    <w:rsid w:val="00496826"/>
    <w:rsid w:val="004C414E"/>
    <w:rsid w:val="004C5238"/>
    <w:rsid w:val="004F04D4"/>
    <w:rsid w:val="00550304"/>
    <w:rsid w:val="00573703"/>
    <w:rsid w:val="005A4A28"/>
    <w:rsid w:val="005E4000"/>
    <w:rsid w:val="005F267D"/>
    <w:rsid w:val="006054AD"/>
    <w:rsid w:val="0064759F"/>
    <w:rsid w:val="006C25B4"/>
    <w:rsid w:val="006F2489"/>
    <w:rsid w:val="006F3695"/>
    <w:rsid w:val="0073370E"/>
    <w:rsid w:val="00753FEC"/>
    <w:rsid w:val="0075549D"/>
    <w:rsid w:val="007655AB"/>
    <w:rsid w:val="0077583B"/>
    <w:rsid w:val="00787017"/>
    <w:rsid w:val="007D5AAE"/>
    <w:rsid w:val="007E22F9"/>
    <w:rsid w:val="00832DD1"/>
    <w:rsid w:val="00844BBA"/>
    <w:rsid w:val="008A1FF9"/>
    <w:rsid w:val="008A7886"/>
    <w:rsid w:val="008B68F3"/>
    <w:rsid w:val="00914CFD"/>
    <w:rsid w:val="009A5E7A"/>
    <w:rsid w:val="009F36CD"/>
    <w:rsid w:val="00A63F90"/>
    <w:rsid w:val="00A96DD3"/>
    <w:rsid w:val="00AA7C5D"/>
    <w:rsid w:val="00AC20BF"/>
    <w:rsid w:val="00AD1B79"/>
    <w:rsid w:val="00AE4C3C"/>
    <w:rsid w:val="00B41E71"/>
    <w:rsid w:val="00BB2E54"/>
    <w:rsid w:val="00BC124E"/>
    <w:rsid w:val="00BD5CF4"/>
    <w:rsid w:val="00BF59D5"/>
    <w:rsid w:val="00C20C2D"/>
    <w:rsid w:val="00C37B8E"/>
    <w:rsid w:val="00C4459A"/>
    <w:rsid w:val="00C64B94"/>
    <w:rsid w:val="00C84C2E"/>
    <w:rsid w:val="00CC2669"/>
    <w:rsid w:val="00CD1EDC"/>
    <w:rsid w:val="00CF5C7B"/>
    <w:rsid w:val="00D0795B"/>
    <w:rsid w:val="00D31B61"/>
    <w:rsid w:val="00D54057"/>
    <w:rsid w:val="00DF5845"/>
    <w:rsid w:val="00E024E1"/>
    <w:rsid w:val="00E82157"/>
    <w:rsid w:val="00E90932"/>
    <w:rsid w:val="00F25CCF"/>
    <w:rsid w:val="00F43ABE"/>
    <w:rsid w:val="00F90EC8"/>
    <w:rsid w:val="00FA27A5"/>
    <w:rsid w:val="00FC1897"/>
    <w:rsid w:val="00FD6918"/>
    <w:rsid w:val="00FF6A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A0FACF"/>
  <w15:chartTrackingRefBased/>
  <w15:docId w15:val="{E34D4AB4-D878-4475-A126-D1863846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CF4"/>
    <w:pPr>
      <w:spacing w:before="120" w:after="200" w:line="276" w:lineRule="auto"/>
    </w:pPr>
    <w:rPr>
      <w:rFonts w:ascii="Segoe UI" w:hAnsi="Segoe UI"/>
    </w:rPr>
  </w:style>
  <w:style w:type="paragraph" w:styleId="Heading1">
    <w:name w:val="heading 1"/>
    <w:basedOn w:val="Normal"/>
    <w:next w:val="Normal"/>
    <w:link w:val="Heading1Char"/>
    <w:uiPriority w:val="9"/>
    <w:qFormat/>
    <w:rsid w:val="00BD5CF4"/>
    <w:pPr>
      <w:keepNext/>
      <w:keepLines/>
      <w:spacing w:before="480" w:after="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D5CF4"/>
    <w:pPr>
      <w:keepNext/>
      <w:keepLines/>
      <w:spacing w:before="200" w:after="0"/>
      <w:outlineLvl w:val="1"/>
    </w:pPr>
    <w:rPr>
      <w:rFonts w:eastAsiaTheme="majorEastAsia"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BC124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CF4"/>
    <w:rPr>
      <w:rFonts w:ascii="Segoe UI" w:eastAsiaTheme="majorEastAsia" w:hAnsi="Segoe U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D5CF4"/>
    <w:rPr>
      <w:rFonts w:ascii="Segoe UI" w:eastAsiaTheme="majorEastAsia" w:hAnsi="Segoe UI" w:cstheme="majorBidi"/>
      <w:b/>
      <w:bCs/>
      <w:color w:val="5B9BD5" w:themeColor="accent1"/>
      <w:sz w:val="26"/>
      <w:szCs w:val="26"/>
    </w:rPr>
  </w:style>
  <w:style w:type="table" w:styleId="TableGrid">
    <w:name w:val="Table Grid"/>
    <w:basedOn w:val="TableNormal"/>
    <w:uiPriority w:val="59"/>
    <w:rsid w:val="00BD5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5CF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D5CF4"/>
    <w:rPr>
      <w:rFonts w:ascii="Segoe UI" w:hAnsi="Segoe UI"/>
    </w:rPr>
  </w:style>
  <w:style w:type="paragraph" w:styleId="Footer">
    <w:name w:val="footer"/>
    <w:basedOn w:val="Normal"/>
    <w:link w:val="FooterChar"/>
    <w:uiPriority w:val="99"/>
    <w:unhideWhenUsed/>
    <w:rsid w:val="00BD5CF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D5CF4"/>
    <w:rPr>
      <w:rFonts w:ascii="Segoe UI" w:hAnsi="Segoe UI"/>
    </w:rPr>
  </w:style>
  <w:style w:type="character" w:styleId="Hyperlink">
    <w:name w:val="Hyperlink"/>
    <w:basedOn w:val="DefaultParagraphFont"/>
    <w:uiPriority w:val="99"/>
    <w:unhideWhenUsed/>
    <w:rsid w:val="00BD5CF4"/>
    <w:rPr>
      <w:color w:val="0563C1" w:themeColor="hyperlink"/>
      <w:u w:val="single"/>
    </w:rPr>
  </w:style>
  <w:style w:type="paragraph" w:customStyle="1" w:styleId="Default">
    <w:name w:val="Default"/>
    <w:rsid w:val="00BD5CF4"/>
    <w:pPr>
      <w:autoSpaceDE w:val="0"/>
      <w:autoSpaceDN w:val="0"/>
      <w:adjustRightInd w:val="0"/>
      <w:spacing w:after="0" w:line="240" w:lineRule="auto"/>
    </w:pPr>
    <w:rPr>
      <w:rFonts w:ascii="Segoe UI" w:hAnsi="Segoe UI" w:cs="Segoe UI"/>
      <w:color w:val="000000"/>
      <w:sz w:val="24"/>
      <w:szCs w:val="24"/>
    </w:rPr>
  </w:style>
  <w:style w:type="table" w:styleId="GridTable4-Accent1">
    <w:name w:val="Grid Table 4 Accent 1"/>
    <w:basedOn w:val="TableNormal"/>
    <w:uiPriority w:val="49"/>
    <w:rsid w:val="00BD5CF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753FEC"/>
    <w:rPr>
      <w:color w:val="954F72" w:themeColor="followedHyperlink"/>
      <w:u w:val="single"/>
    </w:rPr>
  </w:style>
  <w:style w:type="character" w:customStyle="1" w:styleId="Heading4Char">
    <w:name w:val="Heading 4 Char"/>
    <w:basedOn w:val="DefaultParagraphFont"/>
    <w:link w:val="Heading4"/>
    <w:uiPriority w:val="9"/>
    <w:semiHidden/>
    <w:rsid w:val="00BC124E"/>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496826"/>
    <w:rPr>
      <w:sz w:val="16"/>
      <w:szCs w:val="16"/>
    </w:rPr>
  </w:style>
  <w:style w:type="paragraph" w:styleId="CommentText">
    <w:name w:val="annotation text"/>
    <w:basedOn w:val="Normal"/>
    <w:link w:val="CommentTextChar"/>
    <w:uiPriority w:val="99"/>
    <w:semiHidden/>
    <w:unhideWhenUsed/>
    <w:rsid w:val="00496826"/>
    <w:pPr>
      <w:spacing w:line="240" w:lineRule="auto"/>
    </w:pPr>
    <w:rPr>
      <w:sz w:val="20"/>
      <w:szCs w:val="20"/>
    </w:rPr>
  </w:style>
  <w:style w:type="character" w:customStyle="1" w:styleId="CommentTextChar">
    <w:name w:val="Comment Text Char"/>
    <w:basedOn w:val="DefaultParagraphFont"/>
    <w:link w:val="CommentText"/>
    <w:uiPriority w:val="99"/>
    <w:semiHidden/>
    <w:rsid w:val="00496826"/>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496826"/>
    <w:rPr>
      <w:b/>
      <w:bCs/>
    </w:rPr>
  </w:style>
  <w:style w:type="character" w:customStyle="1" w:styleId="CommentSubjectChar">
    <w:name w:val="Comment Subject Char"/>
    <w:basedOn w:val="CommentTextChar"/>
    <w:link w:val="CommentSubject"/>
    <w:uiPriority w:val="99"/>
    <w:semiHidden/>
    <w:rsid w:val="00496826"/>
    <w:rPr>
      <w:rFonts w:ascii="Segoe UI" w:hAnsi="Segoe UI"/>
      <w:b/>
      <w:bCs/>
      <w:sz w:val="20"/>
      <w:szCs w:val="20"/>
    </w:rPr>
  </w:style>
  <w:style w:type="paragraph" w:styleId="BalloonText">
    <w:name w:val="Balloon Text"/>
    <w:basedOn w:val="Normal"/>
    <w:link w:val="BalloonTextChar"/>
    <w:uiPriority w:val="99"/>
    <w:semiHidden/>
    <w:unhideWhenUsed/>
    <w:rsid w:val="00496826"/>
    <w:pPr>
      <w:spacing w:before="0"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496826"/>
    <w:rPr>
      <w:rFonts w:ascii="Segoe UI" w:hAnsi="Segoe UI" w:cs="Segoe UI"/>
      <w:sz w:val="18"/>
      <w:szCs w:val="18"/>
    </w:rPr>
  </w:style>
  <w:style w:type="table" w:styleId="ListTable4-Accent1">
    <w:name w:val="List Table 4 Accent 1"/>
    <w:basedOn w:val="TableNormal"/>
    <w:uiPriority w:val="49"/>
    <w:rsid w:val="009F36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6760">
      <w:bodyDiv w:val="1"/>
      <w:marLeft w:val="0"/>
      <w:marRight w:val="0"/>
      <w:marTop w:val="0"/>
      <w:marBottom w:val="0"/>
      <w:divBdr>
        <w:top w:val="none" w:sz="0" w:space="0" w:color="auto"/>
        <w:left w:val="none" w:sz="0" w:space="0" w:color="auto"/>
        <w:bottom w:val="none" w:sz="0" w:space="0" w:color="auto"/>
        <w:right w:val="none" w:sz="0" w:space="0" w:color="auto"/>
      </w:divBdr>
    </w:div>
    <w:div w:id="90854780">
      <w:bodyDiv w:val="1"/>
      <w:marLeft w:val="0"/>
      <w:marRight w:val="0"/>
      <w:marTop w:val="0"/>
      <w:marBottom w:val="0"/>
      <w:divBdr>
        <w:top w:val="none" w:sz="0" w:space="0" w:color="auto"/>
        <w:left w:val="none" w:sz="0" w:space="0" w:color="auto"/>
        <w:bottom w:val="none" w:sz="0" w:space="0" w:color="auto"/>
        <w:right w:val="none" w:sz="0" w:space="0" w:color="auto"/>
      </w:divBdr>
    </w:div>
    <w:div w:id="103118481">
      <w:bodyDiv w:val="1"/>
      <w:marLeft w:val="0"/>
      <w:marRight w:val="0"/>
      <w:marTop w:val="0"/>
      <w:marBottom w:val="0"/>
      <w:divBdr>
        <w:top w:val="none" w:sz="0" w:space="0" w:color="auto"/>
        <w:left w:val="none" w:sz="0" w:space="0" w:color="auto"/>
        <w:bottom w:val="none" w:sz="0" w:space="0" w:color="auto"/>
        <w:right w:val="none" w:sz="0" w:space="0" w:color="auto"/>
      </w:divBdr>
    </w:div>
    <w:div w:id="222982297">
      <w:bodyDiv w:val="1"/>
      <w:marLeft w:val="0"/>
      <w:marRight w:val="0"/>
      <w:marTop w:val="0"/>
      <w:marBottom w:val="0"/>
      <w:divBdr>
        <w:top w:val="none" w:sz="0" w:space="0" w:color="auto"/>
        <w:left w:val="none" w:sz="0" w:space="0" w:color="auto"/>
        <w:bottom w:val="none" w:sz="0" w:space="0" w:color="auto"/>
        <w:right w:val="none" w:sz="0" w:space="0" w:color="auto"/>
      </w:divBdr>
    </w:div>
    <w:div w:id="266430799">
      <w:bodyDiv w:val="1"/>
      <w:marLeft w:val="0"/>
      <w:marRight w:val="0"/>
      <w:marTop w:val="0"/>
      <w:marBottom w:val="0"/>
      <w:divBdr>
        <w:top w:val="none" w:sz="0" w:space="0" w:color="auto"/>
        <w:left w:val="none" w:sz="0" w:space="0" w:color="auto"/>
        <w:bottom w:val="none" w:sz="0" w:space="0" w:color="auto"/>
        <w:right w:val="none" w:sz="0" w:space="0" w:color="auto"/>
      </w:divBdr>
    </w:div>
    <w:div w:id="277109165">
      <w:bodyDiv w:val="1"/>
      <w:marLeft w:val="0"/>
      <w:marRight w:val="0"/>
      <w:marTop w:val="0"/>
      <w:marBottom w:val="0"/>
      <w:divBdr>
        <w:top w:val="none" w:sz="0" w:space="0" w:color="auto"/>
        <w:left w:val="none" w:sz="0" w:space="0" w:color="auto"/>
        <w:bottom w:val="none" w:sz="0" w:space="0" w:color="auto"/>
        <w:right w:val="none" w:sz="0" w:space="0" w:color="auto"/>
      </w:divBdr>
    </w:div>
    <w:div w:id="380979776">
      <w:bodyDiv w:val="1"/>
      <w:marLeft w:val="0"/>
      <w:marRight w:val="0"/>
      <w:marTop w:val="0"/>
      <w:marBottom w:val="0"/>
      <w:divBdr>
        <w:top w:val="none" w:sz="0" w:space="0" w:color="auto"/>
        <w:left w:val="none" w:sz="0" w:space="0" w:color="auto"/>
        <w:bottom w:val="none" w:sz="0" w:space="0" w:color="auto"/>
        <w:right w:val="none" w:sz="0" w:space="0" w:color="auto"/>
      </w:divBdr>
    </w:div>
    <w:div w:id="443354982">
      <w:bodyDiv w:val="1"/>
      <w:marLeft w:val="0"/>
      <w:marRight w:val="0"/>
      <w:marTop w:val="0"/>
      <w:marBottom w:val="0"/>
      <w:divBdr>
        <w:top w:val="none" w:sz="0" w:space="0" w:color="auto"/>
        <w:left w:val="none" w:sz="0" w:space="0" w:color="auto"/>
        <w:bottom w:val="none" w:sz="0" w:space="0" w:color="auto"/>
        <w:right w:val="none" w:sz="0" w:space="0" w:color="auto"/>
      </w:divBdr>
    </w:div>
    <w:div w:id="459229553">
      <w:bodyDiv w:val="1"/>
      <w:marLeft w:val="0"/>
      <w:marRight w:val="0"/>
      <w:marTop w:val="0"/>
      <w:marBottom w:val="0"/>
      <w:divBdr>
        <w:top w:val="none" w:sz="0" w:space="0" w:color="auto"/>
        <w:left w:val="none" w:sz="0" w:space="0" w:color="auto"/>
        <w:bottom w:val="none" w:sz="0" w:space="0" w:color="auto"/>
        <w:right w:val="none" w:sz="0" w:space="0" w:color="auto"/>
      </w:divBdr>
    </w:div>
    <w:div w:id="473569734">
      <w:bodyDiv w:val="1"/>
      <w:marLeft w:val="0"/>
      <w:marRight w:val="0"/>
      <w:marTop w:val="0"/>
      <w:marBottom w:val="0"/>
      <w:divBdr>
        <w:top w:val="none" w:sz="0" w:space="0" w:color="auto"/>
        <w:left w:val="none" w:sz="0" w:space="0" w:color="auto"/>
        <w:bottom w:val="none" w:sz="0" w:space="0" w:color="auto"/>
        <w:right w:val="none" w:sz="0" w:space="0" w:color="auto"/>
      </w:divBdr>
    </w:div>
    <w:div w:id="484012636">
      <w:bodyDiv w:val="1"/>
      <w:marLeft w:val="0"/>
      <w:marRight w:val="0"/>
      <w:marTop w:val="0"/>
      <w:marBottom w:val="0"/>
      <w:divBdr>
        <w:top w:val="none" w:sz="0" w:space="0" w:color="auto"/>
        <w:left w:val="none" w:sz="0" w:space="0" w:color="auto"/>
        <w:bottom w:val="none" w:sz="0" w:space="0" w:color="auto"/>
        <w:right w:val="none" w:sz="0" w:space="0" w:color="auto"/>
      </w:divBdr>
    </w:div>
    <w:div w:id="542211010">
      <w:bodyDiv w:val="1"/>
      <w:marLeft w:val="0"/>
      <w:marRight w:val="0"/>
      <w:marTop w:val="0"/>
      <w:marBottom w:val="0"/>
      <w:divBdr>
        <w:top w:val="none" w:sz="0" w:space="0" w:color="auto"/>
        <w:left w:val="none" w:sz="0" w:space="0" w:color="auto"/>
        <w:bottom w:val="none" w:sz="0" w:space="0" w:color="auto"/>
        <w:right w:val="none" w:sz="0" w:space="0" w:color="auto"/>
      </w:divBdr>
    </w:div>
    <w:div w:id="659890187">
      <w:bodyDiv w:val="1"/>
      <w:marLeft w:val="0"/>
      <w:marRight w:val="0"/>
      <w:marTop w:val="0"/>
      <w:marBottom w:val="0"/>
      <w:divBdr>
        <w:top w:val="none" w:sz="0" w:space="0" w:color="auto"/>
        <w:left w:val="none" w:sz="0" w:space="0" w:color="auto"/>
        <w:bottom w:val="none" w:sz="0" w:space="0" w:color="auto"/>
        <w:right w:val="none" w:sz="0" w:space="0" w:color="auto"/>
      </w:divBdr>
    </w:div>
    <w:div w:id="724447091">
      <w:bodyDiv w:val="1"/>
      <w:marLeft w:val="0"/>
      <w:marRight w:val="0"/>
      <w:marTop w:val="0"/>
      <w:marBottom w:val="0"/>
      <w:divBdr>
        <w:top w:val="none" w:sz="0" w:space="0" w:color="auto"/>
        <w:left w:val="none" w:sz="0" w:space="0" w:color="auto"/>
        <w:bottom w:val="none" w:sz="0" w:space="0" w:color="auto"/>
        <w:right w:val="none" w:sz="0" w:space="0" w:color="auto"/>
      </w:divBdr>
    </w:div>
    <w:div w:id="819619635">
      <w:bodyDiv w:val="1"/>
      <w:marLeft w:val="0"/>
      <w:marRight w:val="0"/>
      <w:marTop w:val="0"/>
      <w:marBottom w:val="0"/>
      <w:divBdr>
        <w:top w:val="none" w:sz="0" w:space="0" w:color="auto"/>
        <w:left w:val="none" w:sz="0" w:space="0" w:color="auto"/>
        <w:bottom w:val="none" w:sz="0" w:space="0" w:color="auto"/>
        <w:right w:val="none" w:sz="0" w:space="0" w:color="auto"/>
      </w:divBdr>
    </w:div>
    <w:div w:id="900169200">
      <w:bodyDiv w:val="1"/>
      <w:marLeft w:val="0"/>
      <w:marRight w:val="0"/>
      <w:marTop w:val="0"/>
      <w:marBottom w:val="0"/>
      <w:divBdr>
        <w:top w:val="none" w:sz="0" w:space="0" w:color="auto"/>
        <w:left w:val="none" w:sz="0" w:space="0" w:color="auto"/>
        <w:bottom w:val="none" w:sz="0" w:space="0" w:color="auto"/>
        <w:right w:val="none" w:sz="0" w:space="0" w:color="auto"/>
      </w:divBdr>
    </w:div>
    <w:div w:id="912665666">
      <w:bodyDiv w:val="1"/>
      <w:marLeft w:val="0"/>
      <w:marRight w:val="0"/>
      <w:marTop w:val="0"/>
      <w:marBottom w:val="0"/>
      <w:divBdr>
        <w:top w:val="none" w:sz="0" w:space="0" w:color="auto"/>
        <w:left w:val="none" w:sz="0" w:space="0" w:color="auto"/>
        <w:bottom w:val="none" w:sz="0" w:space="0" w:color="auto"/>
        <w:right w:val="none" w:sz="0" w:space="0" w:color="auto"/>
      </w:divBdr>
    </w:div>
    <w:div w:id="934552374">
      <w:bodyDiv w:val="1"/>
      <w:marLeft w:val="0"/>
      <w:marRight w:val="0"/>
      <w:marTop w:val="0"/>
      <w:marBottom w:val="0"/>
      <w:divBdr>
        <w:top w:val="none" w:sz="0" w:space="0" w:color="auto"/>
        <w:left w:val="none" w:sz="0" w:space="0" w:color="auto"/>
        <w:bottom w:val="none" w:sz="0" w:space="0" w:color="auto"/>
        <w:right w:val="none" w:sz="0" w:space="0" w:color="auto"/>
      </w:divBdr>
    </w:div>
    <w:div w:id="1056703277">
      <w:bodyDiv w:val="1"/>
      <w:marLeft w:val="0"/>
      <w:marRight w:val="0"/>
      <w:marTop w:val="0"/>
      <w:marBottom w:val="0"/>
      <w:divBdr>
        <w:top w:val="none" w:sz="0" w:space="0" w:color="auto"/>
        <w:left w:val="none" w:sz="0" w:space="0" w:color="auto"/>
        <w:bottom w:val="none" w:sz="0" w:space="0" w:color="auto"/>
        <w:right w:val="none" w:sz="0" w:space="0" w:color="auto"/>
      </w:divBdr>
    </w:div>
    <w:div w:id="1063026222">
      <w:bodyDiv w:val="1"/>
      <w:marLeft w:val="0"/>
      <w:marRight w:val="0"/>
      <w:marTop w:val="0"/>
      <w:marBottom w:val="0"/>
      <w:divBdr>
        <w:top w:val="none" w:sz="0" w:space="0" w:color="auto"/>
        <w:left w:val="none" w:sz="0" w:space="0" w:color="auto"/>
        <w:bottom w:val="none" w:sz="0" w:space="0" w:color="auto"/>
        <w:right w:val="none" w:sz="0" w:space="0" w:color="auto"/>
      </w:divBdr>
    </w:div>
    <w:div w:id="1183125902">
      <w:bodyDiv w:val="1"/>
      <w:marLeft w:val="0"/>
      <w:marRight w:val="0"/>
      <w:marTop w:val="0"/>
      <w:marBottom w:val="0"/>
      <w:divBdr>
        <w:top w:val="none" w:sz="0" w:space="0" w:color="auto"/>
        <w:left w:val="none" w:sz="0" w:space="0" w:color="auto"/>
        <w:bottom w:val="none" w:sz="0" w:space="0" w:color="auto"/>
        <w:right w:val="none" w:sz="0" w:space="0" w:color="auto"/>
      </w:divBdr>
    </w:div>
    <w:div w:id="1195458457">
      <w:bodyDiv w:val="1"/>
      <w:marLeft w:val="0"/>
      <w:marRight w:val="0"/>
      <w:marTop w:val="0"/>
      <w:marBottom w:val="0"/>
      <w:divBdr>
        <w:top w:val="none" w:sz="0" w:space="0" w:color="auto"/>
        <w:left w:val="none" w:sz="0" w:space="0" w:color="auto"/>
        <w:bottom w:val="none" w:sz="0" w:space="0" w:color="auto"/>
        <w:right w:val="none" w:sz="0" w:space="0" w:color="auto"/>
      </w:divBdr>
    </w:div>
    <w:div w:id="1195731122">
      <w:bodyDiv w:val="1"/>
      <w:marLeft w:val="0"/>
      <w:marRight w:val="0"/>
      <w:marTop w:val="0"/>
      <w:marBottom w:val="0"/>
      <w:divBdr>
        <w:top w:val="none" w:sz="0" w:space="0" w:color="auto"/>
        <w:left w:val="none" w:sz="0" w:space="0" w:color="auto"/>
        <w:bottom w:val="none" w:sz="0" w:space="0" w:color="auto"/>
        <w:right w:val="none" w:sz="0" w:space="0" w:color="auto"/>
      </w:divBdr>
    </w:div>
    <w:div w:id="1309481245">
      <w:bodyDiv w:val="1"/>
      <w:marLeft w:val="0"/>
      <w:marRight w:val="0"/>
      <w:marTop w:val="0"/>
      <w:marBottom w:val="0"/>
      <w:divBdr>
        <w:top w:val="none" w:sz="0" w:space="0" w:color="auto"/>
        <w:left w:val="none" w:sz="0" w:space="0" w:color="auto"/>
        <w:bottom w:val="none" w:sz="0" w:space="0" w:color="auto"/>
        <w:right w:val="none" w:sz="0" w:space="0" w:color="auto"/>
      </w:divBdr>
    </w:div>
    <w:div w:id="1413971135">
      <w:bodyDiv w:val="1"/>
      <w:marLeft w:val="0"/>
      <w:marRight w:val="0"/>
      <w:marTop w:val="0"/>
      <w:marBottom w:val="0"/>
      <w:divBdr>
        <w:top w:val="none" w:sz="0" w:space="0" w:color="auto"/>
        <w:left w:val="none" w:sz="0" w:space="0" w:color="auto"/>
        <w:bottom w:val="none" w:sz="0" w:space="0" w:color="auto"/>
        <w:right w:val="none" w:sz="0" w:space="0" w:color="auto"/>
      </w:divBdr>
    </w:div>
    <w:div w:id="1511599614">
      <w:bodyDiv w:val="1"/>
      <w:marLeft w:val="0"/>
      <w:marRight w:val="0"/>
      <w:marTop w:val="0"/>
      <w:marBottom w:val="0"/>
      <w:divBdr>
        <w:top w:val="none" w:sz="0" w:space="0" w:color="auto"/>
        <w:left w:val="none" w:sz="0" w:space="0" w:color="auto"/>
        <w:bottom w:val="none" w:sz="0" w:space="0" w:color="auto"/>
        <w:right w:val="none" w:sz="0" w:space="0" w:color="auto"/>
      </w:divBdr>
    </w:div>
    <w:div w:id="1545484362">
      <w:bodyDiv w:val="1"/>
      <w:marLeft w:val="0"/>
      <w:marRight w:val="0"/>
      <w:marTop w:val="0"/>
      <w:marBottom w:val="0"/>
      <w:divBdr>
        <w:top w:val="none" w:sz="0" w:space="0" w:color="auto"/>
        <w:left w:val="none" w:sz="0" w:space="0" w:color="auto"/>
        <w:bottom w:val="none" w:sz="0" w:space="0" w:color="auto"/>
        <w:right w:val="none" w:sz="0" w:space="0" w:color="auto"/>
      </w:divBdr>
    </w:div>
    <w:div w:id="1758935707">
      <w:bodyDiv w:val="1"/>
      <w:marLeft w:val="0"/>
      <w:marRight w:val="0"/>
      <w:marTop w:val="0"/>
      <w:marBottom w:val="0"/>
      <w:divBdr>
        <w:top w:val="none" w:sz="0" w:space="0" w:color="auto"/>
        <w:left w:val="none" w:sz="0" w:space="0" w:color="auto"/>
        <w:bottom w:val="none" w:sz="0" w:space="0" w:color="auto"/>
        <w:right w:val="none" w:sz="0" w:space="0" w:color="auto"/>
      </w:divBdr>
    </w:div>
    <w:div w:id="1800948928">
      <w:bodyDiv w:val="1"/>
      <w:marLeft w:val="0"/>
      <w:marRight w:val="0"/>
      <w:marTop w:val="0"/>
      <w:marBottom w:val="0"/>
      <w:divBdr>
        <w:top w:val="none" w:sz="0" w:space="0" w:color="auto"/>
        <w:left w:val="none" w:sz="0" w:space="0" w:color="auto"/>
        <w:bottom w:val="none" w:sz="0" w:space="0" w:color="auto"/>
        <w:right w:val="none" w:sz="0" w:space="0" w:color="auto"/>
      </w:divBdr>
    </w:div>
    <w:div w:id="1873691160">
      <w:bodyDiv w:val="1"/>
      <w:marLeft w:val="0"/>
      <w:marRight w:val="0"/>
      <w:marTop w:val="0"/>
      <w:marBottom w:val="0"/>
      <w:divBdr>
        <w:top w:val="none" w:sz="0" w:space="0" w:color="auto"/>
        <w:left w:val="none" w:sz="0" w:space="0" w:color="auto"/>
        <w:bottom w:val="none" w:sz="0" w:space="0" w:color="auto"/>
        <w:right w:val="none" w:sz="0" w:space="0" w:color="auto"/>
      </w:divBdr>
    </w:div>
    <w:div w:id="1878658211">
      <w:bodyDiv w:val="1"/>
      <w:marLeft w:val="0"/>
      <w:marRight w:val="0"/>
      <w:marTop w:val="0"/>
      <w:marBottom w:val="0"/>
      <w:divBdr>
        <w:top w:val="none" w:sz="0" w:space="0" w:color="auto"/>
        <w:left w:val="none" w:sz="0" w:space="0" w:color="auto"/>
        <w:bottom w:val="none" w:sz="0" w:space="0" w:color="auto"/>
        <w:right w:val="none" w:sz="0" w:space="0" w:color="auto"/>
      </w:divBdr>
    </w:div>
    <w:div w:id="1974827719">
      <w:bodyDiv w:val="1"/>
      <w:marLeft w:val="0"/>
      <w:marRight w:val="0"/>
      <w:marTop w:val="0"/>
      <w:marBottom w:val="0"/>
      <w:divBdr>
        <w:top w:val="none" w:sz="0" w:space="0" w:color="auto"/>
        <w:left w:val="none" w:sz="0" w:space="0" w:color="auto"/>
        <w:bottom w:val="none" w:sz="0" w:space="0" w:color="auto"/>
        <w:right w:val="none" w:sz="0" w:space="0" w:color="auto"/>
      </w:divBdr>
    </w:div>
    <w:div w:id="2074428657">
      <w:bodyDiv w:val="1"/>
      <w:marLeft w:val="0"/>
      <w:marRight w:val="0"/>
      <w:marTop w:val="0"/>
      <w:marBottom w:val="0"/>
      <w:divBdr>
        <w:top w:val="none" w:sz="0" w:space="0" w:color="auto"/>
        <w:left w:val="none" w:sz="0" w:space="0" w:color="auto"/>
        <w:bottom w:val="none" w:sz="0" w:space="0" w:color="auto"/>
        <w:right w:val="none" w:sz="0" w:space="0" w:color="auto"/>
      </w:divBdr>
    </w:div>
    <w:div w:id="2103410497">
      <w:bodyDiv w:val="1"/>
      <w:marLeft w:val="0"/>
      <w:marRight w:val="0"/>
      <w:marTop w:val="0"/>
      <w:marBottom w:val="0"/>
      <w:divBdr>
        <w:top w:val="none" w:sz="0" w:space="0" w:color="auto"/>
        <w:left w:val="none" w:sz="0" w:space="0" w:color="auto"/>
        <w:bottom w:val="none" w:sz="0" w:space="0" w:color="auto"/>
        <w:right w:val="none" w:sz="0" w:space="0" w:color="auto"/>
      </w:divBdr>
    </w:div>
    <w:div w:id="213840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infragistics.com/products/windows-forms" TargetMode="Externa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ocalized xmlns="81f2499a-901e-4ebd-a3e0-aba9ae311ac8">false</Localized>
    <In_x0020_DocX xmlns="81f2499a-901e-4ebd-a3e0-aba9ae311ac8">false</In_x0020_DocX>
    <status xmlns="81f2499a-901e-4ebd-a3e0-aba9ae311ac8" xsi:nil="true"/>
    <_dlc_DocId xmlns="09c1d6f9-af9f-47a3-8cd7-3f46e9fc7a30">2JYJWW57FYT7-56-10404</_dlc_DocId>
    <_dlc_DocIdUrl xmlns="09c1d6f9-af9f-47a3-8cd7-3f46e9fc7a30">
      <Url>http://corp.infragistics.local/departments/engineering/docs/_layouts/15/DocIdRedir.aspx?ID=2JYJWW57FYT7-56-10404</Url>
      <Description>2JYJWW57FYT7-56-10404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opic Overview Template" ma:contentTypeID="0x01010064A86280891DCF4E8F7AE4CD0668CFEA" ma:contentTypeVersion="19" ma:contentTypeDescription="Create a new document based on the PG Template for following style guidelines and mapping." ma:contentTypeScope="" ma:versionID="85b293f867854feb41daf011a681edb7">
  <xsd:schema xmlns:xsd="http://www.w3.org/2001/XMLSchema" xmlns:xs="http://www.w3.org/2001/XMLSchema" xmlns:p="http://schemas.microsoft.com/office/2006/metadata/properties" xmlns:ns2="81f2499a-901e-4ebd-a3e0-aba9ae311ac8" xmlns:ns3="09c1d6f9-af9f-47a3-8cd7-3f46e9fc7a30" targetNamespace="http://schemas.microsoft.com/office/2006/metadata/properties" ma:root="true" ma:fieldsID="8e02da7e76e9180d2940a7b1d376339d" ns2:_="" ns3:_="">
    <xsd:import namespace="81f2499a-901e-4ebd-a3e0-aba9ae311ac8"/>
    <xsd:import namespace="09c1d6f9-af9f-47a3-8cd7-3f46e9fc7a30"/>
    <xsd:element name="properties">
      <xsd:complexType>
        <xsd:sequence>
          <xsd:element name="documentManagement">
            <xsd:complexType>
              <xsd:all>
                <xsd:element ref="ns2:Localized" minOccurs="0"/>
                <xsd:element ref="ns3:_dlc_DocId" minOccurs="0"/>
                <xsd:element ref="ns3:_dlc_DocIdUrl" minOccurs="0"/>
                <xsd:element ref="ns3:_dlc_DocIdPersistId" minOccurs="0"/>
                <xsd:element ref="ns2:In_x0020_DocX"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2499a-901e-4ebd-a3e0-aba9ae311ac8" elementFormDefault="qualified">
    <xsd:import namespace="http://schemas.microsoft.com/office/2006/documentManagement/types"/>
    <xsd:import namespace="http://schemas.microsoft.com/office/infopath/2007/PartnerControls"/>
    <xsd:element name="Localized" ma:index="2" nillable="true" ma:displayName="In JP" ma:default="0" ma:description="This column specifies if a particular topic has been localized." ma:internalName="Localized">
      <xsd:simpleType>
        <xsd:restriction base="dms:Boolean"/>
      </xsd:simpleType>
    </xsd:element>
    <xsd:element name="In_x0020_DocX" ma:index="17" nillable="true" ma:displayName="In DocX" ma:default="0" ma:internalName="In_x0020_DocX">
      <xsd:simpleType>
        <xsd:restriction base="dms:Boolean"/>
      </xsd:simpleType>
    </xsd:element>
    <xsd:element name="status" ma:index="18" nillable="true" ma:displayName="status" ma:description="needs approval, needs more editing, complete/incomplete" ma:internalName="statu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c1d6f9-af9f-47a3-8cd7-3f46e9fc7a3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D2343-CD4F-4391-8FFC-A56EA96B5006}">
  <ds:schemaRefs>
    <ds:schemaRef ds:uri="http://schemas.microsoft.com/office/2006/metadata/properties"/>
    <ds:schemaRef ds:uri="http://schemas.microsoft.com/office/infopath/2007/PartnerControls"/>
    <ds:schemaRef ds:uri="81f2499a-901e-4ebd-a3e0-aba9ae311ac8"/>
    <ds:schemaRef ds:uri="09c1d6f9-af9f-47a3-8cd7-3f46e9fc7a30"/>
  </ds:schemaRefs>
</ds:datastoreItem>
</file>

<file path=customXml/itemProps2.xml><?xml version="1.0" encoding="utf-8"?>
<ds:datastoreItem xmlns:ds="http://schemas.openxmlformats.org/officeDocument/2006/customXml" ds:itemID="{A087541C-23AC-4268-BC45-43D111CBC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2499a-901e-4ebd-a3e0-aba9ae311ac8"/>
    <ds:schemaRef ds:uri="09c1d6f9-af9f-47a3-8cd7-3f46e9fc7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7373B-AF3D-457B-B058-F8382731AB7B}">
  <ds:schemaRefs>
    <ds:schemaRef ds:uri="http://schemas.microsoft.com/sharepoint/events"/>
  </ds:schemaRefs>
</ds:datastoreItem>
</file>

<file path=customXml/itemProps4.xml><?xml version="1.0" encoding="utf-8"?>
<ds:datastoreItem xmlns:ds="http://schemas.openxmlformats.org/officeDocument/2006/customXml" ds:itemID="{99B1A169-5D89-4CD6-8DB7-FA77871F9306}">
  <ds:schemaRefs>
    <ds:schemaRef ds:uri="http://schemas.microsoft.com/sharepoint/v3/contenttype/forms"/>
  </ds:schemaRefs>
</ds:datastoreItem>
</file>

<file path=customXml/itemProps5.xml><?xml version="1.0" encoding="utf-8"?>
<ds:datastoreItem xmlns:ds="http://schemas.openxmlformats.org/officeDocument/2006/customXml" ds:itemID="{F73CEF34-E67F-4CF8-8EAC-DE40B127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 Boykova</dc:creator>
  <cp:keywords/>
  <dc:description/>
  <cp:lastModifiedBy>Hristo Stoev</cp:lastModifiedBy>
  <cp:revision>75</cp:revision>
  <cp:lastPrinted>2015-10-28T07:00:00Z</cp:lastPrinted>
  <dcterms:created xsi:type="dcterms:W3CDTF">2015-09-30T07:40:00Z</dcterms:created>
  <dcterms:modified xsi:type="dcterms:W3CDTF">2015-10-28T07:01:00Z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0x01010064A86280891DCF4E8F7AE4CD0668CFEA</vt:lpwstr>
  </property>
  <property fmtid="{D5CDD505-2E9C-101B-9397-08002B2CF9AE}" pid="3" name="_dlc_DocIdItemGuid">
    <vt:lpwstr>cc7fdc28-5d85-4db3-b8f7-12125ea3a825</vt:lpwstr>
  </property>
</Properties>
</file>